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FE4A7E" w:rsidP="00FE4A7E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81</w:t>
      </w:r>
      <w:r w:rsidR="00FC793E">
        <w:rPr>
          <w:rFonts w:ascii="Arial" w:hAnsi="Arial" w:cs="Arial"/>
          <w:b/>
          <w:sz w:val="20"/>
        </w:rPr>
        <w:t>5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2B6DBC" w:rsidP="009F41E8">
      <w:pPr>
        <w:outlineLvl w:val="0"/>
        <w:rPr>
          <w:rFonts w:ascii="Arial" w:hAnsi="Arial" w:cs="Arial"/>
          <w:sz w:val="24"/>
          <w:szCs w:val="24"/>
        </w:rPr>
      </w:pPr>
      <w:r w:rsidRPr="00630C6E">
        <w:rPr>
          <w:rFonts w:ascii="Arial" w:hAnsi="Arial" w:cs="Arial"/>
          <w:sz w:val="24"/>
          <w:szCs w:val="24"/>
        </w:rPr>
        <w:t>Ergänz</w:t>
      </w:r>
      <w:r w:rsidR="00453A96">
        <w:rPr>
          <w:rFonts w:ascii="Arial" w:hAnsi="Arial" w:cs="Arial"/>
          <w:sz w:val="24"/>
          <w:szCs w:val="24"/>
        </w:rPr>
        <w:t xml:space="preserve">ende </w:t>
      </w:r>
      <w:r w:rsidR="00630C6E" w:rsidRPr="00630C6E">
        <w:rPr>
          <w:rFonts w:ascii="Arial" w:hAnsi="Arial" w:cs="Arial"/>
          <w:sz w:val="24"/>
          <w:szCs w:val="24"/>
        </w:rPr>
        <w:t>Technische Vertragsbedin</w:t>
      </w:r>
      <w:r w:rsidR="00FA2712">
        <w:rPr>
          <w:rFonts w:ascii="Arial" w:hAnsi="Arial" w:cs="Arial"/>
          <w:sz w:val="24"/>
          <w:szCs w:val="24"/>
        </w:rPr>
        <w:t>g</w:t>
      </w:r>
      <w:r w:rsidR="00630C6E" w:rsidRPr="00630C6E">
        <w:rPr>
          <w:rFonts w:ascii="Arial" w:hAnsi="Arial" w:cs="Arial"/>
          <w:sz w:val="24"/>
          <w:szCs w:val="24"/>
        </w:rPr>
        <w:t>ungen</w:t>
      </w:r>
      <w:r w:rsidR="00453A96">
        <w:rPr>
          <w:rFonts w:ascii="Arial" w:hAnsi="Arial" w:cs="Arial"/>
          <w:sz w:val="24"/>
          <w:szCs w:val="24"/>
        </w:rPr>
        <w:t xml:space="preserve"> der </w:t>
      </w:r>
      <w:r w:rsidR="00630C6E" w:rsidRPr="00630C6E">
        <w:rPr>
          <w:rFonts w:ascii="Arial" w:hAnsi="Arial" w:cs="Arial"/>
          <w:sz w:val="24"/>
          <w:szCs w:val="24"/>
        </w:rPr>
        <w:t xml:space="preserve">Landeshauptstadt Stuttgart </w:t>
      </w:r>
      <w:r w:rsidR="00453A96">
        <w:rPr>
          <w:rFonts w:ascii="Arial" w:hAnsi="Arial" w:cs="Arial"/>
          <w:sz w:val="24"/>
          <w:szCs w:val="24"/>
        </w:rPr>
        <w:t xml:space="preserve">zu VOB/C und zu den Zusätzlichen </w:t>
      </w:r>
      <w:r w:rsidR="009835DA">
        <w:rPr>
          <w:rFonts w:ascii="Arial" w:hAnsi="Arial" w:cs="Arial"/>
          <w:sz w:val="24"/>
          <w:szCs w:val="24"/>
        </w:rPr>
        <w:t xml:space="preserve">Technischen </w:t>
      </w:r>
      <w:r w:rsidR="00453A96">
        <w:rPr>
          <w:rFonts w:ascii="Arial" w:hAnsi="Arial" w:cs="Arial"/>
          <w:sz w:val="24"/>
          <w:szCs w:val="24"/>
        </w:rPr>
        <w:t xml:space="preserve">Vertragsbedingungen </w:t>
      </w:r>
      <w:r w:rsidR="00630C6E" w:rsidRPr="00630C6E">
        <w:rPr>
          <w:rFonts w:ascii="Arial" w:hAnsi="Arial" w:cs="Arial"/>
          <w:sz w:val="24"/>
          <w:szCs w:val="24"/>
        </w:rPr>
        <w:t>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4457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 xml:space="preserve">Planung: </w:t>
      </w:r>
      <w:r w:rsidR="00FC793E">
        <w:rPr>
          <w:rFonts w:ascii="Arial" w:hAnsi="Arial" w:cs="Arial"/>
          <w:b/>
          <w:sz w:val="28"/>
          <w:szCs w:val="28"/>
        </w:rPr>
        <w:t>Bemessung von Stahl- und Spannbeton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bookmarkStart w:id="0" w:name="_GoBack"/>
    <w:p w:rsidR="00445756" w:rsidRDefault="00445756" w:rsidP="0044575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9" type="#_x0000_t75" style="width:11.25pt;height:11.25pt" o:ole="">
            <v:imagedata r:id="rId5" o:title=""/>
          </v:shape>
          <w:control r:id="rId6" w:name="CheckBox547a" w:shapeid="_x0000_i1059"/>
        </w:object>
      </w:r>
      <w:bookmarkEnd w:id="0"/>
      <w:r w:rsidRPr="00445756">
        <w:rPr>
          <w:rFonts w:ascii="Arial" w:hAnsi="Arial" w:cs="Arial"/>
          <w:vanish/>
          <w:color w:val="0000FF"/>
          <w:sz w:val="24"/>
          <w:szCs w:val="24"/>
        </w:rPr>
        <w:tab/>
        <w:t>01.00.00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66279C">
        <w:rPr>
          <w:rFonts w:ascii="Arial" w:hAnsi="Arial" w:cs="Arial"/>
          <w:vanish/>
          <w:color w:val="0000FF"/>
          <w:sz w:val="24"/>
          <w:szCs w:val="24"/>
        </w:rPr>
        <w:t>Beschränkung der Rissbreiten</w:t>
      </w:r>
      <w:r w:rsidR="0066279C">
        <w:rPr>
          <w:rFonts w:ascii="Arial" w:hAnsi="Arial" w:cs="Arial"/>
          <w:vanish/>
          <w:color w:val="0000FF"/>
          <w:sz w:val="24"/>
          <w:szCs w:val="24"/>
        </w:rPr>
        <w:br/>
        <w:t xml:space="preserve">Sie ist nach </w:t>
      </w:r>
      <w:r w:rsidR="0066279C" w:rsidRPr="0066279C">
        <w:rPr>
          <w:rFonts w:ascii="Arial" w:hAnsi="Arial" w:cs="Arial"/>
          <w:vanish/>
          <w:color w:val="0000FF"/>
          <w:sz w:val="24"/>
          <w:szCs w:val="24"/>
        </w:rPr>
        <w:t>den Vorschriften nachzuweisen. Dabei gilt eine Spritzabdichtung nicht als Abdichtung im Sinne dieser Vorschrift.</w:t>
      </w:r>
    </w:p>
    <w:p w:rsidR="00445756" w:rsidRPr="00445756" w:rsidRDefault="00445756" w:rsidP="0044575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03EF6" w:rsidRDefault="00403EF6" w:rsidP="00403EF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43" type="#_x0000_t75" style="width:11.25pt;height:11.25pt" o:ole="">
            <v:imagedata r:id="rId5" o:title=""/>
          </v:shape>
          <w:control r:id="rId7" w:name="CheckBox548" w:shapeid="_x0000_i104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02.00.00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66279C">
        <w:rPr>
          <w:rFonts w:ascii="Arial" w:hAnsi="Arial" w:cs="Arial"/>
          <w:vanish/>
          <w:color w:val="0000FF"/>
          <w:sz w:val="24"/>
          <w:szCs w:val="24"/>
        </w:rPr>
        <w:t>Zwangsbewehrung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="0066279C">
        <w:rPr>
          <w:rFonts w:ascii="Arial" w:hAnsi="Arial" w:cs="Arial"/>
          <w:vanish/>
          <w:color w:val="0000FF"/>
          <w:sz w:val="24"/>
          <w:szCs w:val="24"/>
        </w:rPr>
        <w:t xml:space="preserve">Ein </w:t>
      </w:r>
      <w:r w:rsidR="0066279C" w:rsidRPr="0066279C">
        <w:rPr>
          <w:rFonts w:ascii="Arial" w:hAnsi="Arial" w:cs="Arial"/>
          <w:vanish/>
          <w:color w:val="0000FF"/>
          <w:sz w:val="24"/>
          <w:szCs w:val="24"/>
        </w:rPr>
        <w:t>Stababstand von &lt;= 10 cm ist grundsätzlich einzuhalten.</w:t>
      </w:r>
    </w:p>
    <w:p w:rsidR="00403EF6" w:rsidRPr="00445756" w:rsidRDefault="00403EF6" w:rsidP="00403EF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16493" w:rsidRDefault="00B16493" w:rsidP="00B16493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45" type="#_x0000_t75" style="width:11.25pt;height:11.25pt" o:ole="">
            <v:imagedata r:id="rId5" o:title=""/>
          </v:shape>
          <w:control r:id="rId8" w:name="CheckBox549" w:shapeid="_x0000_i104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03.00.00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66279C">
        <w:rPr>
          <w:rFonts w:ascii="Arial" w:hAnsi="Arial" w:cs="Arial"/>
          <w:vanish/>
          <w:color w:val="0000FF"/>
          <w:sz w:val="24"/>
          <w:szCs w:val="24"/>
        </w:rPr>
        <w:t>Vorspannung</w:t>
      </w:r>
    </w:p>
    <w:p w:rsidR="00B16493" w:rsidRPr="00445756" w:rsidRDefault="00B16493" w:rsidP="00B16493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47" type="#_x0000_t75" style="width:11.25pt;height:11.25pt" o:ole="">
            <v:imagedata r:id="rId5" o:title=""/>
          </v:shape>
          <w:control r:id="rId9" w:name="CheckBox550" w:shapeid="_x0000_i104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66279C">
        <w:rPr>
          <w:rFonts w:ascii="Arial" w:hAnsi="Arial" w:cs="Arial"/>
          <w:vanish/>
          <w:color w:val="0000FF"/>
          <w:sz w:val="24"/>
          <w:szCs w:val="24"/>
        </w:rPr>
        <w:t>Der Überbau wird beschränkt vorgespannt in: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49" type="#_x0000_t75" style="width:11.25pt;height:11.25pt" o:ole="">
            <v:imagedata r:id="rId5" o:title=""/>
          </v:shape>
          <w:control r:id="rId10" w:name="CheckBox551" w:shapeid="_x0000_i104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66279C">
        <w:rPr>
          <w:rFonts w:ascii="Arial" w:hAnsi="Arial" w:cs="Arial"/>
          <w:vanish/>
          <w:color w:val="0000FF"/>
          <w:sz w:val="24"/>
          <w:szCs w:val="24"/>
        </w:rPr>
        <w:t>Längsrichtung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1" type="#_x0000_t75" style="width:11.25pt;height:11.25pt" o:ole="">
            <v:imagedata r:id="rId5" o:title=""/>
          </v:shape>
          <w:control r:id="rId11" w:name="CheckBox552" w:shapeid="_x0000_i105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66279C">
        <w:rPr>
          <w:rFonts w:ascii="Arial" w:hAnsi="Arial" w:cs="Arial"/>
          <w:vanish/>
          <w:color w:val="0000FF"/>
          <w:sz w:val="24"/>
          <w:szCs w:val="24"/>
        </w:rPr>
        <w:t>Längs- und Querrichtung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3" type="#_x0000_t75" style="width:11.25pt;height:11.25pt" o:ole="">
            <v:imagedata r:id="rId5" o:title=""/>
          </v:shape>
          <w:control r:id="rId12" w:name="CheckBox553" w:shapeid="_x0000_i105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66279C">
        <w:rPr>
          <w:rFonts w:ascii="Arial" w:hAnsi="Arial" w:cs="Arial"/>
          <w:vanish/>
          <w:color w:val="0000FF"/>
          <w:sz w:val="24"/>
          <w:szCs w:val="24"/>
        </w:rPr>
        <w:t xml:space="preserve">Für Eigengewicht </w:t>
      </w:r>
      <w:r w:rsidR="0066279C" w:rsidRPr="0066279C">
        <w:rPr>
          <w:rFonts w:ascii="Arial" w:hAnsi="Arial" w:cs="Arial"/>
          <w:vanish/>
          <w:color w:val="0000FF"/>
          <w:sz w:val="24"/>
          <w:szCs w:val="24"/>
        </w:rPr>
        <w:t>und 80% der Verkehrslast und für alle Bauzustände sind die zulässigen Grenzwerte der Biegezugspannungen für volle Vorspannung einzuhalten.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5" type="#_x0000_t75" style="width:11.25pt;height:11.25pt" o:ole="">
            <v:imagedata r:id="rId5" o:title=""/>
          </v:shape>
          <w:control r:id="rId13" w:name="CheckBox554" w:shapeid="_x0000_i105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66279C">
        <w:rPr>
          <w:rFonts w:ascii="Arial" w:hAnsi="Arial" w:cs="Arial"/>
          <w:vanish/>
          <w:color w:val="0000FF"/>
          <w:sz w:val="24"/>
          <w:szCs w:val="24"/>
        </w:rPr>
        <w:t xml:space="preserve">Zur </w:t>
      </w:r>
      <w:r w:rsidR="0066279C" w:rsidRPr="0066279C">
        <w:rPr>
          <w:rFonts w:ascii="Arial" w:hAnsi="Arial" w:cs="Arial"/>
          <w:vanish/>
          <w:color w:val="0000FF"/>
          <w:sz w:val="24"/>
          <w:szCs w:val="24"/>
        </w:rPr>
        <w:t>Verhütung von Schwindrissen wird eine Früh</w:t>
      </w:r>
      <w:r w:rsidR="00453A96">
        <w:rPr>
          <w:rFonts w:ascii="Arial" w:hAnsi="Arial" w:cs="Arial"/>
          <w:vanish/>
          <w:color w:val="0000FF"/>
          <w:sz w:val="24"/>
          <w:szCs w:val="24"/>
        </w:rPr>
        <w:t>vor</w:t>
      </w:r>
      <w:r w:rsidR="0066279C" w:rsidRPr="0066279C">
        <w:rPr>
          <w:rFonts w:ascii="Arial" w:hAnsi="Arial" w:cs="Arial"/>
          <w:vanish/>
          <w:color w:val="0000FF"/>
          <w:sz w:val="24"/>
          <w:szCs w:val="24"/>
        </w:rPr>
        <w:t>spannung spätestens am 4. Tag nach Einbringung des Betons verlangt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03EF6" w:rsidRDefault="00403EF6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gKs5INLGNq4ulf3SLbOYNnDNRGv+/LVXd/zqJpuO7Y6PO4quEzUWu815sKLE4MrGcZDcmbnYwqP3VbiTY+W3Q==" w:salt="U4Gw8p0r5cfN+AT2wFb56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A1549"/>
    <w:rsid w:val="001A47C1"/>
    <w:rsid w:val="001B6132"/>
    <w:rsid w:val="001D52AD"/>
    <w:rsid w:val="001E03A0"/>
    <w:rsid w:val="001E4514"/>
    <w:rsid w:val="001E6150"/>
    <w:rsid w:val="001F57F9"/>
    <w:rsid w:val="00210DB9"/>
    <w:rsid w:val="00213F00"/>
    <w:rsid w:val="002158C9"/>
    <w:rsid w:val="00215EE6"/>
    <w:rsid w:val="00216D11"/>
    <w:rsid w:val="0023243C"/>
    <w:rsid w:val="002711BE"/>
    <w:rsid w:val="00273880"/>
    <w:rsid w:val="00282EF1"/>
    <w:rsid w:val="00291518"/>
    <w:rsid w:val="002B6DBC"/>
    <w:rsid w:val="002C4966"/>
    <w:rsid w:val="002D79E2"/>
    <w:rsid w:val="002E17C6"/>
    <w:rsid w:val="002F344F"/>
    <w:rsid w:val="003238C2"/>
    <w:rsid w:val="0033062B"/>
    <w:rsid w:val="00335C37"/>
    <w:rsid w:val="00340BE4"/>
    <w:rsid w:val="003431AC"/>
    <w:rsid w:val="00362761"/>
    <w:rsid w:val="0038734D"/>
    <w:rsid w:val="003B074B"/>
    <w:rsid w:val="003B74BB"/>
    <w:rsid w:val="003C3A88"/>
    <w:rsid w:val="003C43D3"/>
    <w:rsid w:val="003D7013"/>
    <w:rsid w:val="003F0E9E"/>
    <w:rsid w:val="004003CC"/>
    <w:rsid w:val="00403EF6"/>
    <w:rsid w:val="00422A41"/>
    <w:rsid w:val="00424D65"/>
    <w:rsid w:val="004278CF"/>
    <w:rsid w:val="00427E1D"/>
    <w:rsid w:val="00430A5A"/>
    <w:rsid w:val="004314D1"/>
    <w:rsid w:val="00434D52"/>
    <w:rsid w:val="00444798"/>
    <w:rsid w:val="00445756"/>
    <w:rsid w:val="00453A96"/>
    <w:rsid w:val="00464239"/>
    <w:rsid w:val="0047660E"/>
    <w:rsid w:val="004963D3"/>
    <w:rsid w:val="004C2749"/>
    <w:rsid w:val="004C56B6"/>
    <w:rsid w:val="004C7382"/>
    <w:rsid w:val="004D5596"/>
    <w:rsid w:val="004D70F3"/>
    <w:rsid w:val="004D725A"/>
    <w:rsid w:val="004F1800"/>
    <w:rsid w:val="004F230C"/>
    <w:rsid w:val="00521A98"/>
    <w:rsid w:val="0054259E"/>
    <w:rsid w:val="00554106"/>
    <w:rsid w:val="00555796"/>
    <w:rsid w:val="00556616"/>
    <w:rsid w:val="005657BF"/>
    <w:rsid w:val="005742EC"/>
    <w:rsid w:val="00580CC0"/>
    <w:rsid w:val="005906D4"/>
    <w:rsid w:val="005B7869"/>
    <w:rsid w:val="005B7E7B"/>
    <w:rsid w:val="005C2B50"/>
    <w:rsid w:val="005D4CC3"/>
    <w:rsid w:val="005F1E9B"/>
    <w:rsid w:val="005F239C"/>
    <w:rsid w:val="005F456C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6279C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815311"/>
    <w:rsid w:val="00815E0A"/>
    <w:rsid w:val="00820E65"/>
    <w:rsid w:val="0083333F"/>
    <w:rsid w:val="008458CD"/>
    <w:rsid w:val="00850910"/>
    <w:rsid w:val="00860BB3"/>
    <w:rsid w:val="0086501F"/>
    <w:rsid w:val="00877FB9"/>
    <w:rsid w:val="00882367"/>
    <w:rsid w:val="00893B06"/>
    <w:rsid w:val="00894783"/>
    <w:rsid w:val="008971B1"/>
    <w:rsid w:val="008C3075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2F20"/>
    <w:rsid w:val="00935074"/>
    <w:rsid w:val="009404F3"/>
    <w:rsid w:val="009414BC"/>
    <w:rsid w:val="00942591"/>
    <w:rsid w:val="00943F2A"/>
    <w:rsid w:val="00947AD6"/>
    <w:rsid w:val="00955456"/>
    <w:rsid w:val="009736B9"/>
    <w:rsid w:val="00975664"/>
    <w:rsid w:val="00976027"/>
    <w:rsid w:val="009835DA"/>
    <w:rsid w:val="0098694A"/>
    <w:rsid w:val="00994CCC"/>
    <w:rsid w:val="009B7796"/>
    <w:rsid w:val="009C1FB2"/>
    <w:rsid w:val="009C6A9C"/>
    <w:rsid w:val="009F41E8"/>
    <w:rsid w:val="00A1747C"/>
    <w:rsid w:val="00A179C1"/>
    <w:rsid w:val="00A21161"/>
    <w:rsid w:val="00A43BE7"/>
    <w:rsid w:val="00A54859"/>
    <w:rsid w:val="00A56ED2"/>
    <w:rsid w:val="00A74D07"/>
    <w:rsid w:val="00A753E3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5279"/>
    <w:rsid w:val="00C707E7"/>
    <w:rsid w:val="00C74FED"/>
    <w:rsid w:val="00C82892"/>
    <w:rsid w:val="00C84CB8"/>
    <w:rsid w:val="00C90D1E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A08A9"/>
    <w:rsid w:val="00EE4DCE"/>
    <w:rsid w:val="00EF2DED"/>
    <w:rsid w:val="00EF62C2"/>
    <w:rsid w:val="00F23D2C"/>
    <w:rsid w:val="00F35482"/>
    <w:rsid w:val="00F36BA6"/>
    <w:rsid w:val="00F374DE"/>
    <w:rsid w:val="00F43138"/>
    <w:rsid w:val="00F77FC1"/>
    <w:rsid w:val="00F9577C"/>
    <w:rsid w:val="00FA2712"/>
    <w:rsid w:val="00FB42FB"/>
    <w:rsid w:val="00FC0A31"/>
    <w:rsid w:val="00FC3195"/>
    <w:rsid w:val="00FC50A0"/>
    <w:rsid w:val="00FC586F"/>
    <w:rsid w:val="00FC793E"/>
    <w:rsid w:val="00FD1665"/>
    <w:rsid w:val="00FD318E"/>
    <w:rsid w:val="00FD5D76"/>
    <w:rsid w:val="00FE4A7E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docId w15:val="{BCCAA18C-97B4-4500-9A80-81946F59F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6</cp:revision>
  <cp:lastPrinted>2011-12-06T07:06:00Z</cp:lastPrinted>
  <dcterms:created xsi:type="dcterms:W3CDTF">2016-08-02T07:37:00Z</dcterms:created>
  <dcterms:modified xsi:type="dcterms:W3CDTF">2022-02-28T13:53:00Z</dcterms:modified>
</cp:coreProperties>
</file>