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8" w:rsidRPr="00C82892" w:rsidRDefault="004D1712" w:rsidP="004D1712">
      <w:pPr>
        <w:tabs>
          <w:tab w:val="left" w:pos="1418"/>
          <w:tab w:val="left" w:pos="6237"/>
        </w:tabs>
        <w:ind w:left="-284"/>
        <w:outlineLvl w:val="0"/>
        <w:rPr>
          <w:rFonts w:ascii="Arial" w:hAnsi="Arial" w:cs="Arial"/>
          <w:b/>
          <w:sz w:val="20"/>
        </w:rPr>
      </w:pPr>
      <w:r>
        <w:rPr>
          <w:rFonts w:ascii="Arial" w:hAnsi="Arial" w:cs="Arial"/>
          <w:b/>
          <w:sz w:val="20"/>
        </w:rPr>
        <w:tab/>
      </w:r>
      <w:r w:rsidR="00C82892" w:rsidRPr="00C82892">
        <w:rPr>
          <w:rFonts w:ascii="Arial" w:hAnsi="Arial" w:cs="Arial"/>
          <w:b/>
          <w:sz w:val="20"/>
        </w:rPr>
        <w:t>160.01.00.00</w:t>
      </w:r>
      <w:r w:rsidR="00C82892">
        <w:rPr>
          <w:rFonts w:ascii="Arial" w:hAnsi="Arial" w:cs="Arial"/>
          <w:b/>
          <w:sz w:val="20"/>
        </w:rPr>
        <w:tab/>
        <w:t>Anlage zu VHB 614</w:t>
      </w:r>
    </w:p>
    <w:p w:rsidR="009F41E8" w:rsidRPr="00C82892" w:rsidRDefault="009F41E8">
      <w:pPr>
        <w:rPr>
          <w:rFonts w:ascii="Arial" w:hAnsi="Arial" w:cs="Arial"/>
          <w:sz w:val="24"/>
          <w:szCs w:val="24"/>
        </w:rPr>
      </w:pPr>
    </w:p>
    <w:p w:rsidR="006D54A9" w:rsidRPr="00C82892" w:rsidRDefault="00C82892" w:rsidP="009F41E8">
      <w:pPr>
        <w:outlineLvl w:val="0"/>
        <w:rPr>
          <w:rFonts w:ascii="Arial" w:hAnsi="Arial" w:cs="Arial"/>
          <w:b/>
          <w:sz w:val="28"/>
          <w:szCs w:val="28"/>
        </w:rPr>
      </w:pPr>
      <w:r>
        <w:rPr>
          <w:rFonts w:ascii="Arial" w:hAnsi="Arial" w:cs="Arial"/>
          <w:b/>
          <w:sz w:val="28"/>
          <w:szCs w:val="28"/>
        </w:rPr>
        <w:t xml:space="preserve">Weitere Besondere Vertragsbedingungen </w:t>
      </w:r>
      <w:r w:rsidR="007E7E4B">
        <w:rPr>
          <w:rFonts w:ascii="Arial" w:hAnsi="Arial" w:cs="Arial"/>
          <w:b/>
          <w:sz w:val="28"/>
          <w:szCs w:val="28"/>
        </w:rPr>
        <w:t xml:space="preserve">für Rahmenvereinbarungen für Zeitvertragsarbeiten </w:t>
      </w:r>
      <w:r>
        <w:rPr>
          <w:rFonts w:ascii="Arial" w:hAnsi="Arial" w:cs="Arial"/>
          <w:b/>
          <w:sz w:val="28"/>
          <w:szCs w:val="28"/>
        </w:rPr>
        <w:t>Tiefbauamt / SES</w:t>
      </w:r>
    </w:p>
    <w:p w:rsidR="009F41E8" w:rsidRDefault="009F41E8">
      <w:pPr>
        <w:rPr>
          <w:rFonts w:ascii="Arial" w:hAnsi="Arial" w:cs="Arial"/>
          <w:sz w:val="24"/>
          <w:szCs w:val="24"/>
        </w:rPr>
      </w:pPr>
    </w:p>
    <w:p w:rsidR="00C82892" w:rsidRDefault="00C82892" w:rsidP="00C82892">
      <w:pPr>
        <w:tabs>
          <w:tab w:val="left" w:pos="1418"/>
        </w:tabs>
        <w:ind w:left="1418"/>
        <w:rPr>
          <w:rFonts w:ascii="Arial" w:hAnsi="Arial" w:cs="Arial"/>
          <w:sz w:val="24"/>
          <w:szCs w:val="24"/>
        </w:rPr>
      </w:pPr>
      <w:r>
        <w:rPr>
          <w:rFonts w:ascii="Arial" w:hAnsi="Arial" w:cs="Arial"/>
          <w:sz w:val="24"/>
          <w:szCs w:val="24"/>
        </w:rPr>
        <w:t>Inhalt:</w:t>
      </w:r>
    </w:p>
    <w:p w:rsidR="00C82892" w:rsidRDefault="00C82892" w:rsidP="00C82892">
      <w:pPr>
        <w:tabs>
          <w:tab w:val="left" w:pos="1418"/>
        </w:tabs>
        <w:rPr>
          <w:rFonts w:ascii="Arial" w:hAnsi="Arial" w:cs="Arial"/>
          <w:sz w:val="24"/>
          <w:szCs w:val="24"/>
        </w:rPr>
      </w:pP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11</w:t>
      </w:r>
      <w:r>
        <w:rPr>
          <w:rFonts w:ascii="Arial" w:hAnsi="Arial" w:cs="Arial"/>
          <w:sz w:val="24"/>
          <w:szCs w:val="24"/>
        </w:rPr>
        <w:tab/>
        <w:t>Ausführung (§ 4 VOB/B)</w:t>
      </w:r>
    </w:p>
    <w:p w:rsidR="00C82892" w:rsidRDefault="00C82892" w:rsidP="00C82892">
      <w:pPr>
        <w:tabs>
          <w:tab w:val="left" w:pos="1418"/>
        </w:tabs>
        <w:spacing w:after="120"/>
        <w:ind w:left="1418" w:hanging="1418"/>
        <w:rPr>
          <w:rFonts w:ascii="Arial" w:hAnsi="Arial" w:cs="Arial"/>
          <w:sz w:val="24"/>
          <w:szCs w:val="24"/>
        </w:rPr>
      </w:pPr>
      <w:r>
        <w:rPr>
          <w:rFonts w:ascii="Arial" w:hAnsi="Arial" w:cs="Arial"/>
          <w:sz w:val="24"/>
          <w:szCs w:val="24"/>
        </w:rPr>
        <w:t>12</w:t>
      </w:r>
      <w:r>
        <w:rPr>
          <w:rFonts w:ascii="Arial" w:hAnsi="Arial" w:cs="Arial"/>
          <w:sz w:val="24"/>
          <w:szCs w:val="24"/>
        </w:rPr>
        <w:tab/>
        <w:t>Lager- und Arbeitsplätze, Verkehrswege, Ver- und</w:t>
      </w:r>
      <w:r>
        <w:rPr>
          <w:rFonts w:ascii="Arial" w:hAnsi="Arial" w:cs="Arial"/>
          <w:sz w:val="24"/>
          <w:szCs w:val="24"/>
        </w:rPr>
        <w:br/>
        <w:t>Entsorgungsanschlüsse</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13</w:t>
      </w:r>
      <w:r>
        <w:rPr>
          <w:rFonts w:ascii="Arial" w:hAnsi="Arial" w:cs="Arial"/>
          <w:sz w:val="24"/>
          <w:szCs w:val="24"/>
        </w:rPr>
        <w:tab/>
        <w:t>Ausführungsfristen (§ 5 VOB/B)</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14</w:t>
      </w:r>
      <w:r>
        <w:rPr>
          <w:rFonts w:ascii="Arial" w:hAnsi="Arial" w:cs="Arial"/>
          <w:sz w:val="24"/>
          <w:szCs w:val="24"/>
        </w:rPr>
        <w:tab/>
        <w:t>Abrechnung (§ 14 VOB/B)</w:t>
      </w:r>
    </w:p>
    <w:p w:rsidR="0091165D" w:rsidRPr="0091165D" w:rsidRDefault="0091165D" w:rsidP="00C82892">
      <w:pPr>
        <w:tabs>
          <w:tab w:val="left" w:pos="1418"/>
        </w:tabs>
        <w:spacing w:after="120"/>
        <w:rPr>
          <w:rFonts w:ascii="Arial" w:hAnsi="Arial" w:cs="Arial"/>
          <w:vanish/>
          <w:color w:val="FFFFFF" w:themeColor="background1"/>
          <w:sz w:val="24"/>
          <w:szCs w:val="24"/>
        </w:rPr>
      </w:pPr>
      <w:r w:rsidRPr="0091165D">
        <w:rPr>
          <w:rFonts w:ascii="Arial" w:hAnsi="Arial" w:cs="Arial"/>
          <w:vanish/>
          <w:color w:val="FFFFFF" w:themeColor="background1"/>
          <w:sz w:val="24"/>
          <w:szCs w:val="24"/>
          <w:highlight w:val="lightGray"/>
        </w:rPr>
        <w:t>[ 1</w:t>
      </w:r>
      <w:r>
        <w:rPr>
          <w:rFonts w:ascii="Arial" w:hAnsi="Arial" w:cs="Arial"/>
          <w:vanish/>
          <w:color w:val="FFFFFF" w:themeColor="background1"/>
          <w:sz w:val="24"/>
          <w:szCs w:val="24"/>
          <w:highlight w:val="lightGray"/>
        </w:rPr>
        <w:t>5</w:t>
      </w:r>
      <w:r w:rsidRPr="0091165D">
        <w:rPr>
          <w:rFonts w:ascii="Arial" w:hAnsi="Arial" w:cs="Arial"/>
          <w:vanish/>
          <w:color w:val="FFFFFF" w:themeColor="background1"/>
          <w:sz w:val="24"/>
          <w:szCs w:val="24"/>
          <w:highlight w:val="lightGray"/>
        </w:rPr>
        <w:tab/>
        <w:t>entfallen ]</w:t>
      </w:r>
    </w:p>
    <w:p w:rsidR="0091165D" w:rsidRPr="0091165D" w:rsidRDefault="0091165D" w:rsidP="00C82892">
      <w:pPr>
        <w:tabs>
          <w:tab w:val="left" w:pos="1418"/>
        </w:tabs>
        <w:spacing w:after="120"/>
        <w:rPr>
          <w:rFonts w:ascii="Arial" w:hAnsi="Arial" w:cs="Arial"/>
          <w:vanish/>
          <w:color w:val="FFFFFF" w:themeColor="background1"/>
          <w:sz w:val="24"/>
          <w:szCs w:val="24"/>
        </w:rPr>
      </w:pPr>
      <w:r w:rsidRPr="0091165D">
        <w:rPr>
          <w:rFonts w:ascii="Arial" w:hAnsi="Arial" w:cs="Arial"/>
          <w:vanish/>
          <w:color w:val="FFFFFF" w:themeColor="background1"/>
          <w:sz w:val="24"/>
          <w:szCs w:val="24"/>
          <w:highlight w:val="lightGray"/>
        </w:rPr>
        <w:t>[ 1</w:t>
      </w:r>
      <w:r>
        <w:rPr>
          <w:rFonts w:ascii="Arial" w:hAnsi="Arial" w:cs="Arial"/>
          <w:vanish/>
          <w:color w:val="FFFFFF" w:themeColor="background1"/>
          <w:sz w:val="24"/>
          <w:szCs w:val="24"/>
          <w:highlight w:val="lightGray"/>
        </w:rPr>
        <w:t>6</w:t>
      </w:r>
      <w:r w:rsidRPr="0091165D">
        <w:rPr>
          <w:rFonts w:ascii="Arial" w:hAnsi="Arial" w:cs="Arial"/>
          <w:vanish/>
          <w:color w:val="FFFFFF" w:themeColor="background1"/>
          <w:sz w:val="24"/>
          <w:szCs w:val="24"/>
          <w:highlight w:val="lightGray"/>
        </w:rPr>
        <w:tab/>
        <w:t>entfallen ]</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1</w:t>
      </w:r>
      <w:r w:rsidR="0091165D">
        <w:rPr>
          <w:rFonts w:ascii="Arial" w:hAnsi="Arial" w:cs="Arial"/>
          <w:sz w:val="24"/>
          <w:szCs w:val="24"/>
        </w:rPr>
        <w:t>7</w:t>
      </w:r>
      <w:r>
        <w:rPr>
          <w:rFonts w:ascii="Arial" w:hAnsi="Arial" w:cs="Arial"/>
          <w:sz w:val="24"/>
          <w:szCs w:val="24"/>
        </w:rPr>
        <w:tab/>
        <w:t>Überzeit-, Nacht-, Sonn- und Feiertagsarbeit (§ 2)</w:t>
      </w:r>
    </w:p>
    <w:p w:rsidR="00C82892" w:rsidRDefault="00F610E1" w:rsidP="00C82892">
      <w:pPr>
        <w:tabs>
          <w:tab w:val="left" w:pos="1418"/>
        </w:tabs>
        <w:spacing w:after="120"/>
        <w:rPr>
          <w:rFonts w:ascii="Arial" w:hAnsi="Arial" w:cs="Arial"/>
          <w:sz w:val="24"/>
          <w:szCs w:val="24"/>
        </w:rPr>
      </w:pPr>
      <w:r>
        <w:rPr>
          <w:rFonts w:ascii="Arial" w:hAnsi="Arial" w:cs="Arial"/>
          <w:sz w:val="24"/>
          <w:szCs w:val="24"/>
        </w:rPr>
        <w:t>1</w:t>
      </w:r>
      <w:r w:rsidR="0091165D">
        <w:rPr>
          <w:rFonts w:ascii="Arial" w:hAnsi="Arial" w:cs="Arial"/>
          <w:sz w:val="24"/>
          <w:szCs w:val="24"/>
        </w:rPr>
        <w:t>8</w:t>
      </w:r>
      <w:r w:rsidR="00C82892">
        <w:rPr>
          <w:rFonts w:ascii="Arial" w:hAnsi="Arial" w:cs="Arial"/>
          <w:sz w:val="24"/>
          <w:szCs w:val="24"/>
        </w:rPr>
        <w:tab/>
        <w:t>Lieferung von Stoffen und Bauteilen</w:t>
      </w:r>
    </w:p>
    <w:p w:rsidR="00C82892" w:rsidRDefault="00F610E1" w:rsidP="00C82892">
      <w:pPr>
        <w:tabs>
          <w:tab w:val="left" w:pos="1418"/>
        </w:tabs>
        <w:spacing w:after="120"/>
        <w:rPr>
          <w:rFonts w:ascii="Arial" w:hAnsi="Arial" w:cs="Arial"/>
          <w:sz w:val="24"/>
          <w:szCs w:val="24"/>
        </w:rPr>
      </w:pPr>
      <w:r>
        <w:rPr>
          <w:rFonts w:ascii="Arial" w:hAnsi="Arial" w:cs="Arial"/>
          <w:sz w:val="24"/>
          <w:szCs w:val="24"/>
        </w:rPr>
        <w:t>1</w:t>
      </w:r>
      <w:r w:rsidR="0091165D">
        <w:rPr>
          <w:rFonts w:ascii="Arial" w:hAnsi="Arial" w:cs="Arial"/>
          <w:sz w:val="24"/>
          <w:szCs w:val="24"/>
        </w:rPr>
        <w:t>9</w:t>
      </w:r>
      <w:r w:rsidR="00C82892">
        <w:rPr>
          <w:rFonts w:ascii="Arial" w:hAnsi="Arial" w:cs="Arial"/>
          <w:sz w:val="24"/>
          <w:szCs w:val="24"/>
        </w:rPr>
        <w:tab/>
        <w:t>Baustellenabfälle</w:t>
      </w:r>
    </w:p>
    <w:p w:rsidR="00C82892" w:rsidRDefault="0091165D" w:rsidP="00C82892">
      <w:pPr>
        <w:tabs>
          <w:tab w:val="left" w:pos="1418"/>
        </w:tabs>
        <w:spacing w:after="120"/>
        <w:rPr>
          <w:rFonts w:ascii="Arial" w:hAnsi="Arial" w:cs="Arial"/>
          <w:sz w:val="24"/>
          <w:szCs w:val="24"/>
        </w:rPr>
      </w:pPr>
      <w:r>
        <w:rPr>
          <w:rFonts w:ascii="Arial" w:hAnsi="Arial" w:cs="Arial"/>
          <w:sz w:val="24"/>
          <w:szCs w:val="24"/>
        </w:rPr>
        <w:t>20</w:t>
      </w:r>
      <w:r w:rsidR="00C82892">
        <w:rPr>
          <w:rFonts w:ascii="Arial" w:hAnsi="Arial" w:cs="Arial"/>
          <w:sz w:val="24"/>
          <w:szCs w:val="24"/>
        </w:rPr>
        <w:tab/>
        <w:t>Entsorgung (Verwertung / Beseitigung) von mineralischen Abfällen</w:t>
      </w:r>
    </w:p>
    <w:p w:rsidR="00C82892" w:rsidRDefault="0091165D" w:rsidP="00C82892">
      <w:pPr>
        <w:tabs>
          <w:tab w:val="left" w:pos="1418"/>
        </w:tabs>
        <w:spacing w:after="120"/>
        <w:rPr>
          <w:rFonts w:ascii="Arial" w:hAnsi="Arial" w:cs="Arial"/>
          <w:sz w:val="24"/>
          <w:szCs w:val="24"/>
        </w:rPr>
      </w:pPr>
      <w:r>
        <w:rPr>
          <w:rFonts w:ascii="Arial" w:hAnsi="Arial" w:cs="Arial"/>
          <w:sz w:val="24"/>
          <w:szCs w:val="24"/>
        </w:rPr>
        <w:t>21</w:t>
      </w:r>
      <w:r w:rsidR="00C82892">
        <w:rPr>
          <w:rFonts w:ascii="Arial" w:hAnsi="Arial" w:cs="Arial"/>
          <w:sz w:val="24"/>
          <w:szCs w:val="24"/>
        </w:rPr>
        <w:tab/>
        <w:t>Verjährungsfrist für Mängelansprüche (§ 13 VOB/B)</w:t>
      </w:r>
    </w:p>
    <w:p w:rsidR="0091165D" w:rsidRPr="0091165D" w:rsidRDefault="0091165D" w:rsidP="00C82892">
      <w:pPr>
        <w:tabs>
          <w:tab w:val="left" w:pos="1418"/>
        </w:tabs>
        <w:spacing w:after="120"/>
        <w:rPr>
          <w:rFonts w:ascii="Arial" w:hAnsi="Arial" w:cs="Arial"/>
          <w:vanish/>
          <w:color w:val="FFFFFF" w:themeColor="background1"/>
          <w:sz w:val="24"/>
          <w:szCs w:val="24"/>
        </w:rPr>
      </w:pPr>
      <w:r w:rsidRPr="0091165D">
        <w:rPr>
          <w:rFonts w:ascii="Arial" w:hAnsi="Arial" w:cs="Arial"/>
          <w:vanish/>
          <w:color w:val="FFFFFF" w:themeColor="background1"/>
          <w:sz w:val="24"/>
          <w:szCs w:val="24"/>
          <w:highlight w:val="lightGray"/>
        </w:rPr>
        <w:t xml:space="preserve">[ </w:t>
      </w:r>
      <w:r>
        <w:rPr>
          <w:rFonts w:ascii="Arial" w:hAnsi="Arial" w:cs="Arial"/>
          <w:vanish/>
          <w:color w:val="FFFFFF" w:themeColor="background1"/>
          <w:sz w:val="24"/>
          <w:szCs w:val="24"/>
          <w:highlight w:val="lightGray"/>
        </w:rPr>
        <w:t>22</w:t>
      </w:r>
      <w:r w:rsidRPr="0091165D">
        <w:rPr>
          <w:rFonts w:ascii="Arial" w:hAnsi="Arial" w:cs="Arial"/>
          <w:vanish/>
          <w:color w:val="FFFFFF" w:themeColor="background1"/>
          <w:sz w:val="24"/>
          <w:szCs w:val="24"/>
          <w:highlight w:val="lightGray"/>
        </w:rPr>
        <w:tab/>
        <w:t>entfallen ]</w:t>
      </w:r>
    </w:p>
    <w:p w:rsidR="00C82892" w:rsidRDefault="00C82892" w:rsidP="00C82892">
      <w:pPr>
        <w:tabs>
          <w:tab w:val="left" w:pos="1418"/>
        </w:tabs>
        <w:spacing w:after="120"/>
        <w:rPr>
          <w:rFonts w:ascii="Arial" w:hAnsi="Arial" w:cs="Arial"/>
          <w:sz w:val="24"/>
          <w:szCs w:val="24"/>
        </w:rPr>
      </w:pPr>
      <w:r>
        <w:rPr>
          <w:rFonts w:ascii="Arial" w:hAnsi="Arial" w:cs="Arial"/>
          <w:sz w:val="24"/>
          <w:szCs w:val="24"/>
        </w:rPr>
        <w:t>2</w:t>
      </w:r>
      <w:r w:rsidR="0091165D">
        <w:rPr>
          <w:rFonts w:ascii="Arial" w:hAnsi="Arial" w:cs="Arial"/>
          <w:sz w:val="24"/>
          <w:szCs w:val="24"/>
        </w:rPr>
        <w:t>3</w:t>
      </w:r>
      <w:r>
        <w:rPr>
          <w:rFonts w:ascii="Arial" w:hAnsi="Arial" w:cs="Arial"/>
          <w:sz w:val="24"/>
          <w:szCs w:val="24"/>
        </w:rPr>
        <w:tab/>
        <w:t>Versicherung</w:t>
      </w:r>
    </w:p>
    <w:p w:rsidR="00C82892" w:rsidRDefault="0091165D" w:rsidP="00C82892">
      <w:pPr>
        <w:tabs>
          <w:tab w:val="left" w:pos="1418"/>
        </w:tabs>
        <w:spacing w:after="120"/>
        <w:rPr>
          <w:rFonts w:ascii="Arial" w:hAnsi="Arial" w:cs="Arial"/>
          <w:sz w:val="24"/>
          <w:szCs w:val="24"/>
        </w:rPr>
      </w:pPr>
      <w:r>
        <w:rPr>
          <w:rFonts w:ascii="Arial" w:hAnsi="Arial" w:cs="Arial"/>
          <w:sz w:val="24"/>
          <w:szCs w:val="24"/>
        </w:rPr>
        <w:t>24</w:t>
      </w:r>
      <w:r w:rsidR="00C82892">
        <w:rPr>
          <w:rFonts w:ascii="Arial" w:hAnsi="Arial" w:cs="Arial"/>
          <w:sz w:val="24"/>
          <w:szCs w:val="24"/>
        </w:rPr>
        <w:tab/>
        <w:t>Sicherheit und Gesundheitsschutz</w:t>
      </w:r>
    </w:p>
    <w:p w:rsidR="00C82892" w:rsidRDefault="0091165D" w:rsidP="00C82892">
      <w:pPr>
        <w:tabs>
          <w:tab w:val="left" w:pos="1418"/>
        </w:tabs>
        <w:spacing w:after="120"/>
        <w:ind w:left="1418" w:hanging="1418"/>
        <w:rPr>
          <w:rFonts w:ascii="Arial" w:hAnsi="Arial" w:cs="Arial"/>
          <w:sz w:val="24"/>
          <w:szCs w:val="24"/>
        </w:rPr>
      </w:pPr>
      <w:r>
        <w:rPr>
          <w:rFonts w:ascii="Arial" w:hAnsi="Arial" w:cs="Arial"/>
          <w:sz w:val="24"/>
          <w:szCs w:val="24"/>
        </w:rPr>
        <w:t>25</w:t>
      </w:r>
      <w:r w:rsidR="00C82892">
        <w:rPr>
          <w:rFonts w:ascii="Arial" w:hAnsi="Arial" w:cs="Arial"/>
          <w:sz w:val="24"/>
          <w:szCs w:val="24"/>
        </w:rPr>
        <w:tab/>
        <w:t>Umfang, örtlicher und zeitlicher Zusammenhang, Vertragspreise, Preisermittlung bei evtl. zusätzlichen Leistungen</w:t>
      </w:r>
    </w:p>
    <w:p w:rsidR="007E7E4B" w:rsidRDefault="0091165D" w:rsidP="00C82892">
      <w:pPr>
        <w:tabs>
          <w:tab w:val="left" w:pos="1418"/>
        </w:tabs>
        <w:spacing w:after="120"/>
        <w:ind w:left="1418" w:hanging="1418"/>
        <w:rPr>
          <w:rFonts w:ascii="Arial" w:hAnsi="Arial" w:cs="Arial"/>
          <w:sz w:val="24"/>
          <w:szCs w:val="24"/>
        </w:rPr>
      </w:pPr>
      <w:r>
        <w:rPr>
          <w:rFonts w:ascii="Arial" w:hAnsi="Arial" w:cs="Arial"/>
          <w:sz w:val="24"/>
          <w:szCs w:val="24"/>
        </w:rPr>
        <w:t>26</w:t>
      </w:r>
      <w:r w:rsidR="007E7E4B">
        <w:rPr>
          <w:rFonts w:ascii="Arial" w:hAnsi="Arial" w:cs="Arial"/>
          <w:sz w:val="24"/>
          <w:szCs w:val="24"/>
        </w:rPr>
        <w:tab/>
        <w:t>Abnahme</w:t>
      </w:r>
    </w:p>
    <w:p w:rsidR="00C82892" w:rsidRDefault="00C82892" w:rsidP="00AE1C90">
      <w:pPr>
        <w:rPr>
          <w:rFonts w:ascii="Arial" w:hAnsi="Arial" w:cs="Arial"/>
          <w:sz w:val="24"/>
          <w:szCs w:val="24"/>
        </w:rPr>
      </w:pPr>
    </w:p>
    <w:p w:rsidR="00C82892" w:rsidRPr="0006554C" w:rsidRDefault="00C23973" w:rsidP="00975664">
      <w:pPr>
        <w:tabs>
          <w:tab w:val="left" w:pos="1418"/>
        </w:tabs>
        <w:ind w:left="1418" w:hanging="1418"/>
        <w:rPr>
          <w:rFonts w:ascii="Arial" w:hAnsi="Arial" w:cs="Arial"/>
          <w:b/>
          <w:sz w:val="24"/>
          <w:szCs w:val="24"/>
        </w:rPr>
      </w:pPr>
      <w:r>
        <w:rPr>
          <w:rFonts w:ascii="Arial" w:hAnsi="Arial" w:cs="Arial"/>
          <w:sz w:val="24"/>
          <w:szCs w:val="24"/>
        </w:rPr>
        <w:br w:type="page"/>
      </w:r>
      <w:r w:rsidR="00975664" w:rsidRPr="0006554C">
        <w:rPr>
          <w:rFonts w:ascii="Arial" w:hAnsi="Arial" w:cs="Arial"/>
          <w:b/>
          <w:sz w:val="24"/>
          <w:szCs w:val="24"/>
        </w:rPr>
        <w:lastRenderedPageBreak/>
        <w:t>11</w:t>
      </w:r>
      <w:r w:rsidR="00975664" w:rsidRPr="0006554C">
        <w:rPr>
          <w:rFonts w:ascii="Arial" w:hAnsi="Arial" w:cs="Arial"/>
          <w:b/>
          <w:sz w:val="24"/>
          <w:szCs w:val="24"/>
        </w:rPr>
        <w:tab/>
        <w:t>Ausführung (§ 4 VOB/B)</w:t>
      </w:r>
    </w:p>
    <w:p w:rsidR="00C82892" w:rsidRPr="0006554C" w:rsidRDefault="00C82892"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hanging="1418"/>
        <w:rPr>
          <w:rFonts w:ascii="Arial" w:hAnsi="Arial" w:cs="Arial"/>
          <w:bCs/>
          <w:iCs/>
          <w:sz w:val="24"/>
          <w:szCs w:val="24"/>
        </w:rPr>
      </w:pPr>
      <w:r w:rsidRPr="0006554C">
        <w:rPr>
          <w:rFonts w:ascii="Arial" w:hAnsi="Arial" w:cs="Arial"/>
          <w:sz w:val="24"/>
          <w:szCs w:val="24"/>
        </w:rPr>
        <w:t>11.01</w:t>
      </w:r>
      <w:r w:rsidRPr="0006554C">
        <w:rPr>
          <w:rFonts w:ascii="Arial" w:hAnsi="Arial" w:cs="Arial"/>
          <w:sz w:val="24"/>
          <w:szCs w:val="24"/>
        </w:rPr>
        <w:tab/>
      </w:r>
      <w:r w:rsidRPr="0006554C">
        <w:rPr>
          <w:rFonts w:ascii="Arial" w:hAnsi="Arial" w:cs="Arial"/>
          <w:bCs/>
          <w:iCs/>
          <w:sz w:val="24"/>
          <w:szCs w:val="24"/>
        </w:rPr>
        <w:t>Vertreter des Auftraggebers</w:t>
      </w:r>
      <w:r w:rsidR="00BE0E46">
        <w:rPr>
          <w:rFonts w:ascii="Arial" w:hAnsi="Arial" w:cs="Arial"/>
          <w:bCs/>
          <w:iCs/>
          <w:sz w:val="24"/>
          <w:szCs w:val="24"/>
        </w:rPr>
        <w:t xml:space="preserve"> (AG)</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Die Objekt- / Bauüberwachung erfolgt durch den AG.</w:t>
      </w:r>
      <w:r w:rsidR="00975664" w:rsidRPr="0006554C">
        <w:rPr>
          <w:rFonts w:ascii="Arial" w:hAnsi="Arial" w:cs="Arial"/>
          <w:sz w:val="24"/>
          <w:szCs w:val="24"/>
        </w:rPr>
        <w:br/>
        <w:t xml:space="preserve">Der zuständige Vertreter des Auftraggebers wird bei </w:t>
      </w:r>
      <w:r w:rsidR="00BE0E46">
        <w:rPr>
          <w:rFonts w:ascii="Arial" w:hAnsi="Arial" w:cs="Arial"/>
          <w:sz w:val="24"/>
          <w:szCs w:val="24"/>
        </w:rPr>
        <w:t xml:space="preserve">Erteilung eines Einzelauftrags </w:t>
      </w:r>
      <w:r w:rsidR="00975664" w:rsidRPr="0006554C">
        <w:rPr>
          <w:rFonts w:ascii="Arial" w:hAnsi="Arial" w:cs="Arial"/>
          <w:sz w:val="24"/>
          <w:szCs w:val="24"/>
        </w:rPr>
        <w:t>schriftlich benannt.</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t>11.02</w:t>
      </w:r>
      <w:r w:rsidRPr="0006554C">
        <w:rPr>
          <w:rFonts w:ascii="Arial" w:hAnsi="Arial" w:cs="Arial"/>
          <w:bCs/>
          <w:iCs/>
          <w:sz w:val="24"/>
          <w:szCs w:val="24"/>
        </w:rPr>
        <w:tab/>
        <w:t>Vertreter des Auftragnehmers</w:t>
      </w:r>
      <w:r w:rsidR="00BE0E46">
        <w:rPr>
          <w:rFonts w:ascii="Arial" w:hAnsi="Arial" w:cs="Arial"/>
          <w:bCs/>
          <w:iCs/>
          <w:sz w:val="24"/>
          <w:szCs w:val="24"/>
        </w:rPr>
        <w:t xml:space="preserve"> (AN)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975664">
      <w:pPr>
        <w:tabs>
          <w:tab w:val="left" w:pos="1418"/>
        </w:tabs>
        <w:ind w:left="1418"/>
        <w:rPr>
          <w:rFonts w:ascii="Arial" w:hAnsi="Arial" w:cs="Arial"/>
          <w:sz w:val="24"/>
          <w:szCs w:val="24"/>
        </w:rPr>
      </w:pPr>
      <w:r w:rsidRPr="0006554C">
        <w:rPr>
          <w:rFonts w:ascii="Arial" w:hAnsi="Arial" w:cs="Arial"/>
          <w:sz w:val="24"/>
          <w:szCs w:val="24"/>
        </w:rPr>
        <w:t>Der AN hat</w:t>
      </w:r>
      <w:r w:rsidR="00BE0E46">
        <w:rPr>
          <w:rFonts w:ascii="Arial" w:hAnsi="Arial" w:cs="Arial"/>
          <w:sz w:val="24"/>
          <w:szCs w:val="24"/>
        </w:rPr>
        <w:t xml:space="preserve"> </w:t>
      </w:r>
      <w:r w:rsidRPr="0006554C">
        <w:rPr>
          <w:rFonts w:ascii="Arial" w:hAnsi="Arial" w:cs="Arial"/>
          <w:sz w:val="24"/>
          <w:szCs w:val="24"/>
        </w:rPr>
        <w:t>seinen Vertreter (Bauleiter) schriftlich mit der Auftragsbestätigung zu benennen.</w:t>
      </w:r>
    </w:p>
    <w:p w:rsidR="00975664" w:rsidRPr="0006554C" w:rsidRDefault="00975664" w:rsidP="00975664">
      <w:pPr>
        <w:tabs>
          <w:tab w:val="left" w:pos="1418"/>
        </w:tabs>
        <w:ind w:left="1418" w:hanging="1418"/>
        <w:rPr>
          <w:rFonts w:ascii="Arial" w:hAnsi="Arial" w:cs="Arial"/>
          <w:sz w:val="24"/>
          <w:szCs w:val="24"/>
        </w:rPr>
      </w:pPr>
    </w:p>
    <w:p w:rsidR="00BE0E46" w:rsidRDefault="0065486F" w:rsidP="00942591">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 xml:space="preserve">Bautagesberichte sind </w:t>
      </w:r>
      <w:r w:rsidR="00BE0E46">
        <w:rPr>
          <w:rFonts w:ascii="Arial" w:hAnsi="Arial" w:cs="Arial"/>
          <w:sz w:val="24"/>
          <w:szCs w:val="24"/>
        </w:rPr>
        <w:t xml:space="preserve">arbeitstäglich </w:t>
      </w:r>
      <w:r w:rsidR="00975664" w:rsidRPr="0006554C">
        <w:rPr>
          <w:rFonts w:ascii="Arial" w:hAnsi="Arial" w:cs="Arial"/>
          <w:sz w:val="24"/>
          <w:szCs w:val="24"/>
        </w:rPr>
        <w:t>zu führen.</w:t>
      </w:r>
      <w:r w:rsidR="00942591" w:rsidRPr="0006554C">
        <w:rPr>
          <w:rFonts w:ascii="Arial" w:hAnsi="Arial" w:cs="Arial"/>
          <w:sz w:val="24"/>
          <w:szCs w:val="24"/>
        </w:rPr>
        <w:br/>
      </w:r>
      <w:r w:rsidR="00975664" w:rsidRPr="0006554C">
        <w:rPr>
          <w:rFonts w:ascii="Arial" w:hAnsi="Arial" w:cs="Arial"/>
          <w:sz w:val="24"/>
          <w:szCs w:val="24"/>
        </w:rPr>
        <w:t xml:space="preserve">Eine Fertigung ist dem AG </w:t>
      </w:r>
      <w:r w:rsidR="00BE0E46">
        <w:rPr>
          <w:rFonts w:ascii="Arial" w:hAnsi="Arial" w:cs="Arial"/>
          <w:sz w:val="24"/>
          <w:szCs w:val="24"/>
        </w:rPr>
        <w:t xml:space="preserve">spätestens wöchentlich </w:t>
      </w:r>
      <w:r w:rsidR="00975664" w:rsidRPr="0006554C">
        <w:rPr>
          <w:rFonts w:ascii="Arial" w:hAnsi="Arial" w:cs="Arial"/>
          <w:sz w:val="24"/>
          <w:szCs w:val="24"/>
        </w:rPr>
        <w:t>zu überlassen.</w:t>
      </w:r>
      <w:r w:rsidR="00942591" w:rsidRPr="0006554C">
        <w:rPr>
          <w:rFonts w:ascii="Arial" w:hAnsi="Arial" w:cs="Arial"/>
          <w:sz w:val="24"/>
          <w:szCs w:val="24"/>
        </w:rPr>
        <w:br/>
      </w: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Der Inhalt muss dem Formblatt - KEV 320 - entsprechen.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
          <w:bCs/>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0" w:name="_Toc310347914"/>
      <w:r w:rsidR="00975664" w:rsidRPr="0006554C">
        <w:rPr>
          <w:rFonts w:ascii="Arial" w:hAnsi="Arial" w:cs="Arial"/>
          <w:b/>
          <w:bCs/>
          <w:sz w:val="24"/>
          <w:szCs w:val="24"/>
        </w:rPr>
        <w:t>12</w:t>
      </w:r>
      <w:r w:rsidR="00975664" w:rsidRPr="0006554C">
        <w:rPr>
          <w:rFonts w:ascii="Arial" w:hAnsi="Arial" w:cs="Arial"/>
          <w:b/>
          <w:bCs/>
          <w:sz w:val="24"/>
          <w:szCs w:val="24"/>
        </w:rPr>
        <w:tab/>
        <w:t>Lager- und Arbeitsplätze, Verkehrswege, Ver- und Entsorgungsanschlüsse</w:t>
      </w:r>
      <w:bookmarkEnd w:id="0"/>
    </w:p>
    <w:p w:rsidR="00975664" w:rsidRPr="0006554C" w:rsidRDefault="00975664" w:rsidP="00975664">
      <w:pPr>
        <w:tabs>
          <w:tab w:val="left" w:pos="1418"/>
        </w:tabs>
        <w:ind w:left="1418" w:hanging="1418"/>
        <w:rPr>
          <w:rFonts w:ascii="Arial" w:hAnsi="Arial" w:cs="Arial"/>
          <w:sz w:val="24"/>
          <w:szCs w:val="24"/>
        </w:rPr>
      </w:pPr>
    </w:p>
    <w:p w:rsidR="00975664" w:rsidRPr="0006554C" w:rsidRDefault="00975664" w:rsidP="00D56244">
      <w:pPr>
        <w:tabs>
          <w:tab w:val="left" w:pos="1418"/>
        </w:tabs>
        <w:ind w:left="1418"/>
        <w:rPr>
          <w:rFonts w:ascii="Arial" w:hAnsi="Arial" w:cs="Arial"/>
          <w:sz w:val="24"/>
          <w:szCs w:val="24"/>
        </w:rPr>
      </w:pPr>
      <w:r w:rsidRPr="0006554C">
        <w:rPr>
          <w:rFonts w:ascii="Arial" w:hAnsi="Arial" w:cs="Arial"/>
          <w:sz w:val="24"/>
          <w:szCs w:val="24"/>
        </w:rPr>
        <w:t>Dem Auftragnehmer werden unentge</w:t>
      </w:r>
      <w:r w:rsidR="00942591" w:rsidRPr="0006554C">
        <w:rPr>
          <w:rFonts w:ascii="Arial" w:hAnsi="Arial" w:cs="Arial"/>
          <w:sz w:val="24"/>
          <w:szCs w:val="24"/>
        </w:rPr>
        <w:t>ltlich zur Benutzung überlassen</w:t>
      </w:r>
      <w:r w:rsidRPr="0006554C">
        <w:rPr>
          <w:rFonts w:ascii="Arial" w:hAnsi="Arial" w:cs="Arial"/>
          <w:sz w:val="24"/>
          <w:szCs w:val="24"/>
        </w:rPr>
        <w:br/>
        <w:t>(§ 4 Nr. 4 VOB/B):</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12.01</w:t>
      </w:r>
      <w:r w:rsidR="00975664" w:rsidRPr="0006554C">
        <w:rPr>
          <w:rFonts w:ascii="Arial" w:hAnsi="Arial" w:cs="Arial"/>
          <w:bCs/>
          <w:iCs/>
          <w:sz w:val="24"/>
          <w:szCs w:val="24"/>
        </w:rPr>
        <w:tab/>
        <w:t>Lager- und Arbeitsplätze</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D5624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Stehen in begrenztem Umfang zur Verfügung.</w:t>
      </w:r>
    </w:p>
    <w:p w:rsidR="00975664" w:rsidRPr="0006554C" w:rsidRDefault="0065486F" w:rsidP="00D56244">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Die Einweisung erfolgt vor Arbeitsaufnahme durch den AG, Darüber hinaus erforderliche Lager- und Arbeitsplätze h</w:t>
      </w:r>
      <w:r w:rsidR="00942591" w:rsidRPr="0006554C">
        <w:rPr>
          <w:rFonts w:ascii="Arial" w:hAnsi="Arial" w:cs="Arial"/>
          <w:sz w:val="24"/>
          <w:szCs w:val="24"/>
        </w:rPr>
        <w:t>at der AN selbst zu beschaffen.</w:t>
      </w:r>
    </w:p>
    <w:p w:rsidR="00975664" w:rsidRPr="0006554C" w:rsidRDefault="00975664"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12.02</w:t>
      </w:r>
      <w:r w:rsidR="00975664" w:rsidRPr="0006554C">
        <w:rPr>
          <w:rFonts w:ascii="Arial" w:hAnsi="Arial" w:cs="Arial"/>
          <w:bCs/>
          <w:iCs/>
          <w:sz w:val="24"/>
          <w:szCs w:val="24"/>
        </w:rPr>
        <w:tab/>
        <w:t>Verkehrswege innerhalb des Baubereichs</w:t>
      </w:r>
    </w:p>
    <w:p w:rsidR="00975664" w:rsidRDefault="00975664" w:rsidP="00975664">
      <w:pPr>
        <w:tabs>
          <w:tab w:val="left" w:pos="1418"/>
        </w:tabs>
        <w:ind w:left="1418" w:hanging="1418"/>
        <w:rPr>
          <w:rFonts w:ascii="Arial" w:hAnsi="Arial" w:cs="Arial"/>
          <w:sz w:val="24"/>
          <w:szCs w:val="24"/>
        </w:rPr>
      </w:pPr>
    </w:p>
    <w:p w:rsidR="009B739D" w:rsidRPr="005A2452" w:rsidRDefault="009B739D" w:rsidP="005A2452">
      <w:pPr>
        <w:tabs>
          <w:tab w:val="left" w:pos="1418"/>
        </w:tabs>
        <w:rPr>
          <w:rFonts w:ascii="Arial" w:hAnsi="Arial" w:cs="Arial"/>
          <w:vanish/>
          <w:color w:val="FFFFFF" w:themeColor="background1"/>
          <w:sz w:val="24"/>
          <w:szCs w:val="24"/>
        </w:rPr>
      </w:pPr>
      <w:r w:rsidRPr="005A2452">
        <w:rPr>
          <w:rFonts w:ascii="Arial" w:hAnsi="Arial" w:cs="Arial"/>
          <w:vanish/>
          <w:color w:val="FFFFFF" w:themeColor="background1"/>
          <w:sz w:val="24"/>
          <w:szCs w:val="24"/>
          <w:highlight w:val="lightGray"/>
        </w:rPr>
        <w:t>[ Hinweis für den Ausschreibenden:</w:t>
      </w:r>
      <w:r w:rsidR="0091165D" w:rsidRPr="005A2452">
        <w:rPr>
          <w:rFonts w:ascii="Arial" w:hAnsi="Arial" w:cs="Arial"/>
          <w:vanish/>
          <w:color w:val="FFFFFF" w:themeColor="background1"/>
          <w:sz w:val="24"/>
          <w:szCs w:val="24"/>
          <w:highlight w:val="lightGray"/>
        </w:rPr>
        <w:br/>
      </w:r>
      <w:r w:rsidRPr="005A2452">
        <w:rPr>
          <w:rFonts w:ascii="Arial" w:hAnsi="Arial" w:cs="Arial"/>
          <w:vanish/>
          <w:color w:val="FFFFFF" w:themeColor="background1"/>
          <w:sz w:val="24"/>
          <w:szCs w:val="24"/>
          <w:highlight w:val="lightGray"/>
        </w:rPr>
        <w:t>Verkehrswege siehe auch Baustein 410, Punkt1 ]</w:t>
      </w:r>
      <w:r w:rsidR="005A2452" w:rsidRPr="005A2452">
        <w:rPr>
          <w:rFonts w:ascii="Arial" w:hAnsi="Arial" w:cs="Arial"/>
          <w:vanish/>
          <w:color w:val="FFFFFF" w:themeColor="background1"/>
          <w:sz w:val="24"/>
          <w:szCs w:val="24"/>
        </w:rPr>
        <w:br/>
      </w:r>
    </w:p>
    <w:p w:rsidR="00975664" w:rsidRPr="0006554C" w:rsidRDefault="0065486F" w:rsidP="00942591">
      <w:pPr>
        <w:tabs>
          <w:tab w:val="left" w:pos="1418"/>
        </w:tabs>
        <w:ind w:left="1418"/>
        <w:rPr>
          <w:rFonts w:ascii="Arial" w:hAnsi="Arial" w:cs="Arial"/>
          <w:sz w:val="24"/>
          <w:szCs w:val="24"/>
        </w:rPr>
      </w:pP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Der AN kann die öffentlichen Verkehrsflächen</w:t>
      </w:r>
      <w:r w:rsidR="00942591" w:rsidRPr="0006554C">
        <w:rPr>
          <w:rFonts w:ascii="Arial" w:hAnsi="Arial" w:cs="Arial"/>
          <w:sz w:val="24"/>
          <w:szCs w:val="24"/>
        </w:rPr>
        <w:t xml:space="preserve"> </w:t>
      </w:r>
      <w:r w:rsidRPr="0006554C">
        <w:rPr>
          <w:rFonts w:ascii="Arial" w:hAnsi="Arial" w:cs="Arial"/>
          <w:sz w:val="24"/>
          <w:szCs w:val="24"/>
        </w:rPr>
        <w:fldChar w:fldCharType="begin"/>
      </w:r>
      <w:r w:rsidR="00975664" w:rsidRPr="0006554C">
        <w:rPr>
          <w:rFonts w:ascii="Arial" w:hAnsi="Arial" w:cs="Arial"/>
          <w:sz w:val="24"/>
          <w:szCs w:val="24"/>
        </w:rPr>
        <w:instrText xml:space="preserve">  </w:instrText>
      </w:r>
      <w:r w:rsidRPr="0006554C">
        <w:rPr>
          <w:rFonts w:ascii="Arial" w:hAnsi="Arial" w:cs="Arial"/>
          <w:sz w:val="24"/>
          <w:szCs w:val="24"/>
        </w:rPr>
        <w:fldChar w:fldCharType="end"/>
      </w:r>
      <w:r w:rsidR="00975664" w:rsidRPr="0006554C">
        <w:rPr>
          <w:rFonts w:ascii="Arial" w:hAnsi="Arial" w:cs="Arial"/>
          <w:sz w:val="24"/>
          <w:szCs w:val="24"/>
        </w:rPr>
        <w:t>mitbenutzen.</w:t>
      </w:r>
    </w:p>
    <w:p w:rsidR="00975664" w:rsidRDefault="00975664" w:rsidP="00975664">
      <w:pPr>
        <w:tabs>
          <w:tab w:val="left" w:pos="1418"/>
        </w:tabs>
        <w:ind w:left="1418" w:hanging="1418"/>
        <w:rPr>
          <w:rFonts w:ascii="Arial" w:hAnsi="Arial" w:cs="Arial"/>
          <w:sz w:val="24"/>
          <w:szCs w:val="24"/>
        </w:rPr>
      </w:pPr>
    </w:p>
    <w:p w:rsidR="00DA3D07" w:rsidRDefault="00DA3D07" w:rsidP="00DA3D07">
      <w:pPr>
        <w:tabs>
          <w:tab w:val="left" w:pos="1418"/>
        </w:tabs>
        <w:ind w:left="1417" w:hanging="1701"/>
        <w:rPr>
          <w:rFonts w:ascii="Arial" w:hAnsi="Arial" w:cs="Arial"/>
          <w:vanish/>
          <w:color w:val="0000FF"/>
          <w:sz w:val="24"/>
          <w:szCs w:val="24"/>
        </w:rPr>
      </w:pPr>
      <w:r>
        <w:rPr>
          <w:vanish/>
          <w:color w:val="0000FF"/>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1.25pt;height:11.25pt" o:ole="">
            <v:imagedata r:id="rId6" o:title=""/>
          </v:shape>
          <w:control r:id="rId7" w:name="CheckBox1000" w:shapeid="_x0000_i1183"/>
        </w:object>
      </w:r>
      <w:r w:rsidRPr="00191517">
        <w:rPr>
          <w:rFonts w:ascii="Arial" w:hAnsi="Arial" w:cs="Arial"/>
          <w:vanish/>
          <w:color w:val="0000FF"/>
          <w:sz w:val="24"/>
        </w:rPr>
        <w:tab/>
      </w:r>
      <w:r w:rsidRPr="00191517">
        <w:rPr>
          <w:rFonts w:ascii="Arial" w:hAnsi="Arial" w:cs="Arial"/>
          <w:vanish/>
          <w:color w:val="0000FF"/>
          <w:sz w:val="24"/>
          <w:szCs w:val="24"/>
        </w:rPr>
        <w:t xml:space="preserve">Der AN hat die Müllabfuhr der angrenzenden Haushalte zu jedem Zeitpunkt der Baumaßnahme zu ermöglichen. Die Koordinierung der Müllabfuhr hat der AN eigenständig mit der Abfallwirtschaft Stuttgart (AWS) zu leisten. Ansprechpartner ist </w:t>
      </w:r>
      <w:r w:rsidR="0069014B">
        <w:rPr>
          <w:rFonts w:ascii="Arial" w:hAnsi="Arial" w:cs="Arial"/>
          <w:vanish/>
          <w:color w:val="0000FF"/>
          <w:sz w:val="24"/>
          <w:szCs w:val="24"/>
        </w:rPr>
        <w:fldChar w:fldCharType="begin">
          <w:ffData>
            <w:name w:val=""/>
            <w:enabled/>
            <w:calcOnExit w:val="0"/>
            <w:textInput>
              <w:default w:val="[ Name, Tel., E-Mail - bitte Text überschreiben oder löschen ]"/>
            </w:textInput>
          </w:ffData>
        </w:fldChar>
      </w:r>
      <w:r w:rsidR="0069014B">
        <w:rPr>
          <w:rFonts w:ascii="Arial" w:hAnsi="Arial" w:cs="Arial"/>
          <w:vanish/>
          <w:color w:val="0000FF"/>
          <w:sz w:val="24"/>
          <w:szCs w:val="24"/>
        </w:rPr>
        <w:instrText xml:space="preserve"> FORMTEXT </w:instrText>
      </w:r>
      <w:r w:rsidR="0069014B">
        <w:rPr>
          <w:rFonts w:ascii="Arial" w:hAnsi="Arial" w:cs="Arial"/>
          <w:vanish/>
          <w:color w:val="0000FF"/>
          <w:sz w:val="24"/>
          <w:szCs w:val="24"/>
        </w:rPr>
      </w:r>
      <w:r w:rsidR="0069014B">
        <w:rPr>
          <w:rFonts w:ascii="Arial" w:hAnsi="Arial" w:cs="Arial"/>
          <w:vanish/>
          <w:color w:val="0000FF"/>
          <w:sz w:val="24"/>
          <w:szCs w:val="24"/>
        </w:rPr>
        <w:fldChar w:fldCharType="separate"/>
      </w:r>
      <w:r w:rsidR="002A7574">
        <w:rPr>
          <w:rFonts w:ascii="Arial" w:hAnsi="Arial" w:cs="Arial"/>
          <w:noProof/>
          <w:vanish/>
          <w:color w:val="0000FF"/>
          <w:sz w:val="24"/>
          <w:szCs w:val="24"/>
        </w:rPr>
        <w:t>[ Name, Tel., E-Mail - bitte Text überschreiben oder löschen ]</w:t>
      </w:r>
      <w:r w:rsidR="0069014B">
        <w:rPr>
          <w:rFonts w:ascii="Arial" w:hAnsi="Arial" w:cs="Arial"/>
          <w:vanish/>
          <w:color w:val="0000FF"/>
          <w:sz w:val="24"/>
          <w:szCs w:val="24"/>
        </w:rPr>
        <w:fldChar w:fldCharType="end"/>
      </w:r>
      <w:r w:rsidRPr="00191517">
        <w:rPr>
          <w:rFonts w:ascii="Arial" w:hAnsi="Arial" w:cs="Arial"/>
          <w:vanish/>
          <w:color w:val="0000FF"/>
          <w:sz w:val="24"/>
          <w:szCs w:val="24"/>
        </w:rPr>
        <w:t>. Hierzu zählt ggf. auch die Einrichtung eines Sammelplatzes für die Müllbehälter.</w:t>
      </w:r>
      <w:r w:rsidRPr="00191517">
        <w:rPr>
          <w:rFonts w:ascii="Arial" w:hAnsi="Arial" w:cs="Arial"/>
          <w:vanish/>
          <w:color w:val="0000FF"/>
          <w:sz w:val="24"/>
          <w:szCs w:val="24"/>
        </w:rPr>
        <w:br/>
        <w:t>Der AN hat ohne gesonderte Vergütung die Verpflichtung, die zu leerenden Müllbehälter zur vereinbarten Sammelstelle und zurück zu den Gebäuden transportieren. Der Leerungsrhythmus der einzelnen Müllarten ist zu beachten.</w:t>
      </w:r>
    </w:p>
    <w:p w:rsidR="0081115E" w:rsidRDefault="0081115E" w:rsidP="0081115E">
      <w:pPr>
        <w:tabs>
          <w:tab w:val="left" w:pos="1418"/>
        </w:tabs>
        <w:rPr>
          <w:rFonts w:ascii="Arial" w:hAnsi="Arial" w:cs="Arial"/>
          <w:vanish/>
          <w:color w:val="0000FF"/>
          <w:sz w:val="24"/>
          <w:szCs w:val="24"/>
        </w:rPr>
      </w:pPr>
      <w:r>
        <w:rPr>
          <w:rFonts w:ascii="Arial" w:hAnsi="Arial" w:cs="Arial"/>
          <w:vanish/>
          <w:color w:val="0000FF"/>
          <w:sz w:val="24"/>
          <w:szCs w:val="24"/>
        </w:rPr>
        <w:t>*</w:t>
      </w:r>
    </w:p>
    <w:p w:rsidR="00DA3D07" w:rsidRPr="0006554C" w:rsidRDefault="00DA3D07" w:rsidP="00975664">
      <w:pPr>
        <w:tabs>
          <w:tab w:val="left" w:pos="1418"/>
        </w:tabs>
        <w:ind w:left="1418" w:hanging="1418"/>
        <w:rPr>
          <w:rFonts w:ascii="Arial" w:hAnsi="Arial" w:cs="Arial"/>
          <w:sz w:val="24"/>
          <w:szCs w:val="24"/>
        </w:rPr>
      </w:pP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12.03</w:t>
      </w:r>
      <w:r w:rsidR="00975664" w:rsidRPr="0006554C">
        <w:rPr>
          <w:rFonts w:ascii="Arial" w:hAnsi="Arial" w:cs="Arial"/>
          <w:bCs/>
          <w:iCs/>
          <w:sz w:val="24"/>
          <w:szCs w:val="24"/>
        </w:rPr>
        <w:tab/>
        <w:t>Wasseranschlüsse</w:t>
      </w:r>
    </w:p>
    <w:p w:rsidR="00975664" w:rsidRDefault="00975664" w:rsidP="00975664">
      <w:pPr>
        <w:tabs>
          <w:tab w:val="left" w:pos="1418"/>
        </w:tabs>
        <w:ind w:left="1418" w:hanging="1418"/>
        <w:rPr>
          <w:rFonts w:ascii="Arial" w:hAnsi="Arial" w:cs="Arial"/>
          <w:sz w:val="24"/>
          <w:szCs w:val="24"/>
        </w:rPr>
      </w:pPr>
    </w:p>
    <w:p w:rsidR="007E7E4B" w:rsidRDefault="007E7E4B" w:rsidP="00975664">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lastRenderedPageBreak/>
        <w:object w:dxaOrig="225" w:dyaOrig="225">
          <v:shape id="_x0000_i1081" type="#_x0000_t75" style="width:11.25pt;height:11.25pt" o:ole="">
            <v:imagedata r:id="rId6" o:title=""/>
          </v:shape>
          <w:control r:id="rId8" w:name="CheckBox948a" w:shapeid="_x0000_i1081"/>
        </w:object>
      </w:r>
      <w:r>
        <w:rPr>
          <w:rFonts w:ascii="Arial" w:hAnsi="Arial" w:cs="Arial"/>
          <w:vanish/>
          <w:color w:val="0000FF"/>
          <w:sz w:val="24"/>
          <w:szCs w:val="24"/>
        </w:rPr>
        <w:tab/>
        <w:t>Der Wasserbezug ist kostenfrei</w:t>
      </w:r>
      <w:r w:rsidR="0081115E">
        <w:rPr>
          <w:rFonts w:ascii="Arial" w:hAnsi="Arial" w:cs="Arial"/>
          <w:vanish/>
          <w:color w:val="0000FF"/>
          <w:sz w:val="24"/>
          <w:szCs w:val="24"/>
        </w:rPr>
        <w:t>.</w:t>
      </w:r>
    </w:p>
    <w:p w:rsidR="007E7E4B" w:rsidRDefault="007E7E4B" w:rsidP="00975664">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81115E" w:rsidRDefault="0081115E" w:rsidP="0081115E">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object w:dxaOrig="225" w:dyaOrig="225">
          <v:shape id="_x0000_i1083" type="#_x0000_t75" style="width:11.25pt;height:11.25pt" o:ole="">
            <v:imagedata r:id="rId6" o:title=""/>
          </v:shape>
          <w:control r:id="rId9" w:name="CheckBox1001" w:shapeid="_x0000_i1083"/>
        </w:object>
      </w:r>
      <w:r>
        <w:rPr>
          <w:rFonts w:ascii="Arial" w:hAnsi="Arial" w:cs="Arial"/>
          <w:vanish/>
          <w:color w:val="0000FF"/>
          <w:sz w:val="24"/>
          <w:szCs w:val="24"/>
        </w:rPr>
        <w:tab/>
        <w:t>Das Wasser ist nicht für Trinkwasserzwecke geeignet.</w:t>
      </w:r>
    </w:p>
    <w:p w:rsidR="0081115E" w:rsidRPr="002033D6" w:rsidRDefault="0081115E" w:rsidP="0081115E">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085" type="#_x0000_t75" style="width:11.25pt;height:11.25pt" o:ole="">
            <v:imagedata r:id="rId6" o:title=""/>
          </v:shape>
          <w:control r:id="rId10" w:name="CheckBox948b" w:shapeid="_x0000_i1085"/>
        </w:object>
      </w:r>
      <w:r w:rsidRPr="002033D6">
        <w:rPr>
          <w:rFonts w:ascii="Arial" w:hAnsi="Arial" w:cs="Arial"/>
          <w:vanish/>
          <w:color w:val="0000FF"/>
          <w:sz w:val="24"/>
          <w:szCs w:val="24"/>
        </w:rPr>
        <w:tab/>
        <w:t xml:space="preserve">Einzelheiten sind mit dem Energieversorgsunternehmen abzuklären: </w:t>
      </w:r>
      <w:r w:rsidRPr="002033D6">
        <w:rPr>
          <w:rFonts w:ascii="Arial" w:hAnsi="Arial" w:cs="Arial"/>
          <w:vanish/>
          <w:color w:val="0000FF"/>
          <w:sz w:val="24"/>
          <w:szCs w:val="24"/>
        </w:rPr>
        <w:br/>
        <w:t>Netze BW Wasser GmbH, Stöckachstr. 48; 70190 Stuttgart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t>*</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087" type="#_x0000_t75" style="width:11.25pt;height:11.25pt" o:ole="">
            <v:imagedata r:id="rId6" o:title=""/>
          </v:shape>
          <w:control r:id="rId11" w:name="CheckBox948c" w:shapeid="_x0000_i1087"/>
        </w:object>
      </w:r>
      <w:r w:rsidRPr="002033D6">
        <w:rPr>
          <w:rFonts w:ascii="Arial" w:hAnsi="Arial" w:cs="Arial"/>
          <w:vanish/>
          <w:color w:val="0000FF"/>
          <w:sz w:val="24"/>
          <w:szCs w:val="24"/>
        </w:rPr>
        <w:tab/>
      </w:r>
      <w:r w:rsidRPr="002033D6">
        <w:rPr>
          <w:rFonts w:ascii="Arial" w:hAnsi="Arial" w:cs="Arial"/>
          <w:vanish/>
          <w:color w:val="0000FF"/>
          <w:sz w:val="24"/>
          <w:szCs w:val="24"/>
        </w:rPr>
        <w:fldChar w:fldCharType="begin"/>
      </w:r>
      <w:r w:rsidRPr="002033D6">
        <w:rPr>
          <w:rFonts w:ascii="Arial" w:hAnsi="Arial" w:cs="Arial"/>
          <w:vanish/>
          <w:color w:val="0000FF"/>
          <w:sz w:val="24"/>
          <w:szCs w:val="24"/>
        </w:rPr>
        <w:instrText xml:space="preserve">  </w:instrText>
      </w:r>
      <w:r w:rsidRPr="002033D6">
        <w:rPr>
          <w:rFonts w:ascii="Arial" w:hAnsi="Arial" w:cs="Arial"/>
          <w:vanish/>
          <w:color w:val="0000FF"/>
          <w:sz w:val="24"/>
          <w:szCs w:val="24"/>
        </w:rPr>
        <w:fldChar w:fldCharType="end"/>
      </w:r>
      <w:r w:rsidRPr="002033D6">
        <w:rPr>
          <w:rFonts w:ascii="Arial" w:hAnsi="Arial" w:cs="Arial"/>
          <w:vanish/>
          <w:color w:val="0000FF"/>
          <w:sz w:val="24"/>
          <w:szCs w:val="24"/>
        </w:rPr>
        <w:t>Die Kosten für das Anschließen und das Heranbringen des Wa</w:t>
      </w:r>
      <w:r>
        <w:rPr>
          <w:rFonts w:ascii="Arial" w:hAnsi="Arial" w:cs="Arial"/>
          <w:vanish/>
          <w:color w:val="0000FF"/>
          <w:sz w:val="24"/>
          <w:szCs w:val="24"/>
        </w:rPr>
        <w:t>ssers von den Anschlussstellen -</w:t>
      </w:r>
      <w:r w:rsidRPr="002033D6">
        <w:rPr>
          <w:rFonts w:ascii="Arial" w:hAnsi="Arial" w:cs="Arial"/>
          <w:vanish/>
          <w:color w:val="0000FF"/>
          <w:sz w:val="24"/>
          <w:szCs w:val="24"/>
        </w:rPr>
        <w:t xml:space="preserve"> auch von außerhalb der Baustelle - zu den Verwendungsstellen sind durch die Vertragspreise abgegolten.</w:t>
      </w:r>
    </w:p>
    <w:p w:rsidR="002033D6"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t>*</w:t>
      </w:r>
    </w:p>
    <w:p w:rsidR="00975664" w:rsidRPr="0006554C" w:rsidRDefault="0065486F"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fldChar w:fldCharType="begin"/>
      </w:r>
      <w:r w:rsidR="00975664" w:rsidRPr="0006554C">
        <w:rPr>
          <w:rFonts w:ascii="Arial" w:hAnsi="Arial" w:cs="Arial"/>
          <w:bCs/>
          <w:iCs/>
          <w:sz w:val="24"/>
          <w:szCs w:val="24"/>
        </w:rPr>
        <w:instrText xml:space="preserve">  </w:instrText>
      </w:r>
      <w:r w:rsidRPr="0006554C">
        <w:rPr>
          <w:rFonts w:ascii="Arial" w:hAnsi="Arial" w:cs="Arial"/>
          <w:sz w:val="24"/>
          <w:szCs w:val="24"/>
        </w:rPr>
        <w:fldChar w:fldCharType="end"/>
      </w:r>
      <w:r w:rsidR="00975664" w:rsidRPr="0006554C">
        <w:rPr>
          <w:rFonts w:ascii="Arial" w:hAnsi="Arial" w:cs="Arial"/>
          <w:bCs/>
          <w:iCs/>
          <w:sz w:val="24"/>
          <w:szCs w:val="24"/>
        </w:rPr>
        <w:t>12.04</w:t>
      </w:r>
      <w:r w:rsidR="00975664" w:rsidRPr="0006554C">
        <w:rPr>
          <w:rFonts w:ascii="Arial" w:hAnsi="Arial" w:cs="Arial"/>
          <w:bCs/>
          <w:iCs/>
          <w:sz w:val="24"/>
          <w:szCs w:val="24"/>
        </w:rPr>
        <w:tab/>
        <w:t>Stromanschlüsse</w:t>
      </w:r>
    </w:p>
    <w:p w:rsidR="00975664" w:rsidRDefault="00975664" w:rsidP="00975664">
      <w:pPr>
        <w:tabs>
          <w:tab w:val="left" w:pos="1418"/>
        </w:tabs>
        <w:ind w:left="1418" w:hanging="1418"/>
        <w:rPr>
          <w:rFonts w:ascii="Arial" w:hAnsi="Arial" w:cs="Arial"/>
          <w:sz w:val="24"/>
          <w:szCs w:val="24"/>
        </w:rPr>
      </w:pPr>
    </w:p>
    <w:p w:rsidR="002033D6" w:rsidRDefault="002033D6" w:rsidP="002033D6">
      <w:pPr>
        <w:tabs>
          <w:tab w:val="left" w:pos="1418"/>
        </w:tabs>
        <w:ind w:left="1418" w:hanging="1418"/>
        <w:rPr>
          <w:rFonts w:ascii="Arial" w:hAnsi="Arial" w:cs="Arial"/>
          <w:vanish/>
          <w:color w:val="0000FF"/>
          <w:sz w:val="24"/>
          <w:szCs w:val="24"/>
        </w:rPr>
      </w:pPr>
      <w:r w:rsidRPr="00C82892">
        <w:rPr>
          <w:rFonts w:ascii="Arial" w:hAnsi="Arial" w:cs="Arial"/>
          <w:vanish/>
          <w:color w:val="0000FF"/>
          <w:sz w:val="24"/>
          <w:szCs w:val="24"/>
        </w:rPr>
        <w:object w:dxaOrig="225" w:dyaOrig="225">
          <v:shape id="_x0000_i1089" type="#_x0000_t75" style="width:11.25pt;height:11.25pt" o:ole="">
            <v:imagedata r:id="rId6" o:title=""/>
          </v:shape>
          <w:control r:id="rId12" w:name="CheckBox948d" w:shapeid="_x0000_i1089"/>
        </w:object>
      </w:r>
      <w:r>
        <w:rPr>
          <w:rFonts w:ascii="Arial" w:hAnsi="Arial" w:cs="Arial"/>
          <w:vanish/>
          <w:color w:val="0000FF"/>
          <w:sz w:val="24"/>
          <w:szCs w:val="24"/>
        </w:rPr>
        <w:tab/>
        <w:t>Der Strombezug ist kostenfrei</w:t>
      </w:r>
    </w:p>
    <w:p w:rsidR="002033D6" w:rsidRPr="002033D6" w:rsidRDefault="002033D6" w:rsidP="002033D6">
      <w:pPr>
        <w:tabs>
          <w:tab w:val="left" w:pos="1418"/>
        </w:tabs>
        <w:ind w:left="1418" w:hanging="1418"/>
        <w:rPr>
          <w:rFonts w:ascii="Arial" w:hAnsi="Arial" w:cs="Arial"/>
          <w:vanish/>
          <w:color w:val="0000FF"/>
          <w:sz w:val="24"/>
          <w:szCs w:val="24"/>
        </w:rPr>
      </w:pPr>
      <w:r>
        <w:rPr>
          <w:rFonts w:ascii="Arial" w:hAnsi="Arial" w:cs="Arial"/>
          <w:vanish/>
          <w:color w:val="0000FF"/>
          <w:sz w:val="24"/>
          <w:szCs w:val="24"/>
        </w:rPr>
        <w:t>*</w:t>
      </w:r>
    </w:p>
    <w:p w:rsidR="00975664"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091" type="#_x0000_t75" style="width:11.25pt;height:11.25pt" o:ole="">
            <v:imagedata r:id="rId6" o:title=""/>
          </v:shape>
          <w:control r:id="rId13" w:name="CheckBox948e" w:shapeid="_x0000_i1091"/>
        </w:object>
      </w:r>
      <w:r w:rsidRPr="002033D6">
        <w:rPr>
          <w:rFonts w:ascii="Arial" w:hAnsi="Arial" w:cs="Arial"/>
          <w:vanish/>
          <w:color w:val="0000FF"/>
          <w:sz w:val="24"/>
          <w:szCs w:val="24"/>
        </w:rPr>
        <w:tab/>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975664" w:rsidRPr="002033D6">
        <w:rPr>
          <w:rFonts w:ascii="Arial" w:hAnsi="Arial" w:cs="Arial"/>
          <w:vanish/>
          <w:color w:val="0000FF"/>
          <w:sz w:val="24"/>
          <w:szCs w:val="24"/>
        </w:rPr>
        <w:t>Einzelheiten sind mit dem Energieversorgungsunternehmen abzuklären:</w:t>
      </w:r>
    </w:p>
    <w:p w:rsidR="00975664" w:rsidRPr="002033D6" w:rsidRDefault="00EB78AE" w:rsidP="00942591">
      <w:pPr>
        <w:tabs>
          <w:tab w:val="left" w:pos="1418"/>
        </w:tabs>
        <w:ind w:left="1418"/>
        <w:rPr>
          <w:rFonts w:ascii="Arial" w:hAnsi="Arial" w:cs="Arial"/>
          <w:vanish/>
          <w:color w:val="0000FF"/>
          <w:sz w:val="24"/>
          <w:szCs w:val="24"/>
        </w:rPr>
      </w:pPr>
      <w:r w:rsidRPr="002033D6">
        <w:rPr>
          <w:rFonts w:ascii="Arial" w:hAnsi="Arial" w:cs="Arial"/>
          <w:vanish/>
          <w:color w:val="0000FF"/>
          <w:sz w:val="24"/>
          <w:szCs w:val="24"/>
        </w:rPr>
        <w:t xml:space="preserve">Stuttgart </w:t>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F728D3" w:rsidRPr="002033D6">
        <w:rPr>
          <w:rFonts w:ascii="Arial" w:hAnsi="Arial" w:cs="Arial"/>
          <w:vanish/>
          <w:color w:val="0000FF"/>
          <w:sz w:val="24"/>
          <w:szCs w:val="24"/>
        </w:rPr>
        <w:t>Netze GmbH</w:t>
      </w:r>
      <w:r w:rsidR="00975664" w:rsidRPr="002033D6">
        <w:rPr>
          <w:rFonts w:ascii="Arial" w:hAnsi="Arial" w:cs="Arial"/>
          <w:vanish/>
          <w:color w:val="0000FF"/>
          <w:sz w:val="24"/>
          <w:szCs w:val="24"/>
        </w:rPr>
        <w:t xml:space="preserve">, </w:t>
      </w:r>
      <w:r w:rsidRPr="002033D6">
        <w:rPr>
          <w:rFonts w:ascii="Arial" w:hAnsi="Arial" w:cs="Arial"/>
          <w:vanish/>
          <w:color w:val="0000FF"/>
          <w:sz w:val="24"/>
          <w:szCs w:val="24"/>
        </w:rPr>
        <w:t xml:space="preserve">Stöckachstraße 48, </w:t>
      </w:r>
      <w:r w:rsidR="00975664" w:rsidRPr="002033D6">
        <w:rPr>
          <w:rFonts w:ascii="Arial" w:hAnsi="Arial" w:cs="Arial"/>
          <w:vanish/>
          <w:color w:val="0000FF"/>
          <w:sz w:val="24"/>
          <w:szCs w:val="24"/>
        </w:rPr>
        <w:t>70190 Stuttgart.</w:t>
      </w:r>
    </w:p>
    <w:p w:rsidR="00975664" w:rsidRPr="002033D6" w:rsidRDefault="002033D6" w:rsidP="002033D6">
      <w:pPr>
        <w:rPr>
          <w:rFonts w:ascii="Arial" w:hAnsi="Arial" w:cs="Arial"/>
          <w:vanish/>
          <w:color w:val="0000FF"/>
          <w:sz w:val="24"/>
          <w:szCs w:val="24"/>
        </w:rPr>
      </w:pPr>
      <w:r w:rsidRPr="002033D6">
        <w:rPr>
          <w:rFonts w:ascii="Arial" w:hAnsi="Arial" w:cs="Arial"/>
          <w:vanish/>
          <w:color w:val="0000FF"/>
          <w:sz w:val="24"/>
          <w:szCs w:val="24"/>
        </w:rPr>
        <w:t>*</w:t>
      </w:r>
    </w:p>
    <w:p w:rsidR="00942591" w:rsidRPr="002033D6" w:rsidRDefault="002033D6" w:rsidP="002033D6">
      <w:pPr>
        <w:tabs>
          <w:tab w:val="left" w:pos="1418"/>
        </w:tabs>
        <w:ind w:left="1418" w:hanging="1418"/>
        <w:rPr>
          <w:rFonts w:ascii="Arial" w:hAnsi="Arial" w:cs="Arial"/>
          <w:vanish/>
          <w:color w:val="0000FF"/>
          <w:sz w:val="24"/>
          <w:szCs w:val="24"/>
        </w:rPr>
      </w:pPr>
      <w:r w:rsidRPr="002033D6">
        <w:rPr>
          <w:rFonts w:ascii="Arial" w:hAnsi="Arial" w:cs="Arial"/>
          <w:vanish/>
          <w:color w:val="0000FF"/>
          <w:sz w:val="24"/>
          <w:szCs w:val="24"/>
        </w:rPr>
        <w:object w:dxaOrig="225" w:dyaOrig="225">
          <v:shape id="_x0000_i1093" type="#_x0000_t75" style="width:11.25pt;height:11.25pt" o:ole="">
            <v:imagedata r:id="rId6" o:title=""/>
          </v:shape>
          <w:control r:id="rId14" w:name="CheckBox948f" w:shapeid="_x0000_i1093"/>
        </w:object>
      </w:r>
      <w:r w:rsidRPr="002033D6">
        <w:rPr>
          <w:rFonts w:ascii="Arial" w:hAnsi="Arial" w:cs="Arial"/>
          <w:vanish/>
          <w:color w:val="0000FF"/>
          <w:sz w:val="24"/>
          <w:szCs w:val="24"/>
        </w:rPr>
        <w:tab/>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975664" w:rsidRPr="002033D6">
        <w:rPr>
          <w:rFonts w:ascii="Arial" w:hAnsi="Arial" w:cs="Arial"/>
          <w:vanish/>
          <w:color w:val="0000FF"/>
          <w:sz w:val="24"/>
          <w:szCs w:val="24"/>
        </w:rPr>
        <w:t>Die Kosten für das Anschließen bzw. Einschleifen, für den Baustromverteiler bzw. für die Baustromstation, sowie das Heranbringen der Energie zu den Verwendungsstellen sind durch den Vertragspreis abgegolten.</w:t>
      </w:r>
    </w:p>
    <w:p w:rsidR="00975664" w:rsidRPr="002033D6" w:rsidRDefault="002033D6" w:rsidP="00942591">
      <w:pPr>
        <w:tabs>
          <w:tab w:val="left" w:pos="1418"/>
        </w:tabs>
        <w:rPr>
          <w:rFonts w:ascii="Arial" w:hAnsi="Arial" w:cs="Arial"/>
          <w:vanish/>
          <w:color w:val="0000FF"/>
          <w:sz w:val="24"/>
          <w:szCs w:val="24"/>
        </w:rPr>
      </w:pPr>
      <w:r w:rsidRPr="002033D6">
        <w:rPr>
          <w:rFonts w:ascii="Arial" w:hAnsi="Arial" w:cs="Arial"/>
          <w:vanish/>
          <w:color w:val="0000FF"/>
          <w:sz w:val="24"/>
          <w:szCs w:val="24"/>
        </w:rPr>
        <w:t>*</w:t>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r w:rsidR="0065486F" w:rsidRPr="002033D6">
        <w:rPr>
          <w:rFonts w:ascii="Arial" w:hAnsi="Arial" w:cs="Arial"/>
          <w:vanish/>
          <w:color w:val="0000FF"/>
          <w:sz w:val="24"/>
          <w:szCs w:val="24"/>
        </w:rPr>
        <w:fldChar w:fldCharType="begin"/>
      </w:r>
      <w:r w:rsidR="00975664" w:rsidRPr="002033D6">
        <w:rPr>
          <w:rFonts w:ascii="Arial" w:hAnsi="Arial" w:cs="Arial"/>
          <w:vanish/>
          <w:color w:val="0000FF"/>
          <w:sz w:val="24"/>
          <w:szCs w:val="24"/>
        </w:rPr>
        <w:instrText xml:space="preserve">  </w:instrText>
      </w:r>
      <w:r w:rsidR="0065486F" w:rsidRPr="002033D6">
        <w:rPr>
          <w:rFonts w:ascii="Arial" w:hAnsi="Arial" w:cs="Arial"/>
          <w:vanish/>
          <w:color w:val="0000FF"/>
          <w:sz w:val="24"/>
          <w:szCs w:val="24"/>
        </w:rPr>
        <w:fldChar w:fldCharType="end"/>
      </w:r>
    </w:p>
    <w:p w:rsidR="00975664" w:rsidRPr="0006554C" w:rsidRDefault="0065486F" w:rsidP="00975664">
      <w:pPr>
        <w:tabs>
          <w:tab w:val="left" w:pos="1418"/>
        </w:tabs>
        <w:ind w:left="1418" w:hanging="1418"/>
        <w:rPr>
          <w:rFonts w:ascii="Arial" w:hAnsi="Arial" w:cs="Arial"/>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1" w:name="_Toc310347915"/>
      <w:r w:rsidR="00975664" w:rsidRPr="0006554C">
        <w:rPr>
          <w:rFonts w:ascii="Arial" w:hAnsi="Arial" w:cs="Arial"/>
          <w:b/>
          <w:bCs/>
          <w:sz w:val="24"/>
          <w:szCs w:val="24"/>
        </w:rPr>
        <w:t>13</w:t>
      </w:r>
      <w:r w:rsidR="00975664" w:rsidRPr="0006554C">
        <w:rPr>
          <w:rFonts w:ascii="Arial" w:hAnsi="Arial" w:cs="Arial"/>
          <w:b/>
          <w:bCs/>
          <w:sz w:val="24"/>
          <w:szCs w:val="24"/>
        </w:rPr>
        <w:tab/>
        <w:t>Ausführungsfristen (§ 5 VOB/B)</w:t>
      </w:r>
      <w:bookmarkEnd w:id="1"/>
      <w:r w:rsidR="00942591" w:rsidRPr="0006554C">
        <w:rPr>
          <w:rFonts w:ascii="Arial" w:hAnsi="Arial" w:cs="Arial"/>
          <w:b/>
          <w:bCs/>
          <w:sz w:val="24"/>
          <w:szCs w:val="24"/>
        </w:rPr>
        <w:br/>
      </w:r>
      <w:r w:rsidR="00975664" w:rsidRPr="0006554C">
        <w:rPr>
          <w:rFonts w:ascii="Arial" w:hAnsi="Arial" w:cs="Arial"/>
          <w:sz w:val="24"/>
          <w:szCs w:val="24"/>
        </w:rPr>
        <w:t>(zu vgl. Ziffer 1.1. VHB Formular 614)</w:t>
      </w:r>
    </w:p>
    <w:p w:rsidR="00975664" w:rsidRPr="0006554C" w:rsidRDefault="00975664" w:rsidP="00975664">
      <w:pPr>
        <w:tabs>
          <w:tab w:val="left" w:pos="1418"/>
        </w:tabs>
        <w:ind w:left="1418" w:hanging="1418"/>
        <w:rPr>
          <w:rFonts w:ascii="Arial" w:hAnsi="Arial" w:cs="Arial"/>
          <w:sz w:val="24"/>
          <w:szCs w:val="24"/>
        </w:rPr>
      </w:pPr>
    </w:p>
    <w:p w:rsidR="00975664" w:rsidRPr="0036247F" w:rsidRDefault="0065486F" w:rsidP="0036247F">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095" type="#_x0000_t75" style="width:11.25pt;height:11.25pt" o:ole="">
            <v:imagedata r:id="rId6" o:title=""/>
          </v:shape>
          <w:control r:id="rId15" w:name="CheckBox949" w:shapeid="_x0000_i1095"/>
        </w:object>
      </w:r>
      <w:r w:rsidR="0036247F" w:rsidRPr="0036247F">
        <w:rPr>
          <w:rFonts w:ascii="Arial" w:hAnsi="Arial" w:cs="Arial"/>
          <w:vanish/>
          <w:color w:val="0000FF"/>
          <w:sz w:val="24"/>
          <w:szCs w:val="24"/>
        </w:rPr>
        <w:tab/>
      </w:r>
      <w:r w:rsidRPr="0036247F">
        <w:rPr>
          <w:rFonts w:ascii="Arial" w:hAnsi="Arial" w:cs="Arial"/>
          <w:vanish/>
          <w:color w:val="0000FF"/>
          <w:sz w:val="24"/>
          <w:szCs w:val="24"/>
        </w:rPr>
        <w:fldChar w:fldCharType="begin"/>
      </w:r>
      <w:r w:rsidR="00975664" w:rsidRPr="0036247F">
        <w:rPr>
          <w:rFonts w:ascii="Arial" w:hAnsi="Arial" w:cs="Arial"/>
          <w:vanish/>
          <w:color w:val="0000FF"/>
          <w:sz w:val="24"/>
          <w:szCs w:val="24"/>
        </w:rPr>
        <w:instrText xml:space="preserve">  </w:instrText>
      </w:r>
      <w:r w:rsidRPr="0036247F">
        <w:rPr>
          <w:rFonts w:ascii="Arial" w:hAnsi="Arial" w:cs="Arial"/>
          <w:vanish/>
          <w:color w:val="0000FF"/>
          <w:sz w:val="24"/>
          <w:szCs w:val="24"/>
        </w:rPr>
        <w:fldChar w:fldCharType="end"/>
      </w:r>
      <w:r w:rsidR="00975664" w:rsidRPr="0036247F">
        <w:rPr>
          <w:rFonts w:ascii="Arial" w:hAnsi="Arial" w:cs="Arial"/>
          <w:vanish/>
          <w:color w:val="0000FF"/>
          <w:sz w:val="24"/>
          <w:szCs w:val="24"/>
        </w:rPr>
        <w:t xml:space="preserve">Die Ausführungsfrist der einzelnen Maßnahmen wird mit der Erteilung des Einzelauftrages vereinbart, </w:t>
      </w:r>
      <w:r w:rsidR="00141E87" w:rsidRPr="0036247F">
        <w:rPr>
          <w:rFonts w:ascii="Arial" w:hAnsi="Arial" w:cs="Arial"/>
          <w:vanish/>
          <w:color w:val="0000FF"/>
          <w:sz w:val="24"/>
          <w:szCs w:val="24"/>
        </w:rPr>
        <w:t>i</w:t>
      </w:r>
      <w:r w:rsidR="00975664" w:rsidRPr="0036247F">
        <w:rPr>
          <w:rFonts w:ascii="Arial" w:hAnsi="Arial" w:cs="Arial"/>
          <w:vanish/>
          <w:color w:val="0000FF"/>
          <w:sz w:val="24"/>
          <w:szCs w:val="24"/>
        </w:rPr>
        <w:t>n dringenden Fällen sofort nach Erteilung des Einzelauftrags.</w:t>
      </w:r>
    </w:p>
    <w:p w:rsidR="00975664" w:rsidRPr="0036247F" w:rsidRDefault="0036247F" w:rsidP="0036247F">
      <w:pPr>
        <w:tabs>
          <w:tab w:val="left" w:pos="1418"/>
        </w:tabs>
        <w:rPr>
          <w:rFonts w:ascii="Arial" w:hAnsi="Arial" w:cs="Arial"/>
          <w:vanish/>
          <w:color w:val="0000FF"/>
          <w:sz w:val="24"/>
          <w:szCs w:val="24"/>
        </w:rPr>
      </w:pPr>
      <w:r w:rsidRPr="0036247F">
        <w:rPr>
          <w:rFonts w:ascii="Arial" w:hAnsi="Arial" w:cs="Arial"/>
          <w:vanish/>
          <w:color w:val="0000FF"/>
          <w:sz w:val="24"/>
          <w:szCs w:val="24"/>
        </w:rPr>
        <w:t>*</w:t>
      </w:r>
    </w:p>
    <w:p w:rsidR="0036247F" w:rsidRPr="00C82892" w:rsidRDefault="0065486F" w:rsidP="00905878">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097" type="#_x0000_t75" style="width:11.25pt;height:11.25pt" o:ole="">
            <v:imagedata r:id="rId6" o:title=""/>
          </v:shape>
          <w:control r:id="rId16" w:name="CheckBox950" w:shapeid="_x0000_i1097"/>
        </w:object>
      </w:r>
      <w:r w:rsidR="0036247F" w:rsidRPr="00C82892">
        <w:rPr>
          <w:rFonts w:ascii="Arial" w:hAnsi="Arial" w:cs="Arial"/>
          <w:vanish/>
          <w:color w:val="0000FF"/>
          <w:sz w:val="24"/>
          <w:szCs w:val="24"/>
        </w:rPr>
        <w:tab/>
      </w:r>
      <w:r>
        <w:rPr>
          <w:rFonts w:ascii="Arial" w:hAnsi="Arial" w:cs="Arial"/>
          <w:vanish/>
          <w:color w:val="0000FF"/>
          <w:sz w:val="24"/>
          <w:szCs w:val="24"/>
        </w:rPr>
        <w:fldChar w:fldCharType="begin">
          <w:ffData>
            <w:name w:val=""/>
            <w:enabled/>
            <w:calcOnExit w:val="0"/>
            <w:textInput/>
          </w:ffData>
        </w:fldChar>
      </w:r>
      <w:r w:rsidR="0036247F">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36247F" w:rsidRDefault="0036247F" w:rsidP="0036247F">
      <w:pPr>
        <w:rPr>
          <w:rFonts w:ascii="Arial" w:hAnsi="Arial" w:cs="Arial"/>
          <w:vanish/>
          <w:color w:val="0000FF"/>
          <w:sz w:val="24"/>
          <w:szCs w:val="24"/>
        </w:rPr>
      </w:pPr>
      <w:r w:rsidRPr="00C82892">
        <w:rPr>
          <w:rFonts w:ascii="Arial" w:hAnsi="Arial" w:cs="Arial"/>
          <w:vanish/>
          <w:color w:val="0000FF"/>
          <w:sz w:val="24"/>
          <w:szCs w:val="24"/>
        </w:rPr>
        <w:t>*</w:t>
      </w:r>
    </w:p>
    <w:p w:rsidR="00975664" w:rsidRPr="0006554C" w:rsidRDefault="0065486F" w:rsidP="00975664">
      <w:pPr>
        <w:tabs>
          <w:tab w:val="left" w:pos="1418"/>
        </w:tabs>
        <w:ind w:left="1418" w:hanging="1418"/>
        <w:rPr>
          <w:rFonts w:ascii="Arial" w:hAnsi="Arial" w:cs="Arial"/>
          <w:b/>
          <w:bCs/>
          <w:sz w:val="24"/>
          <w:szCs w:val="24"/>
        </w:rPr>
      </w:pPr>
      <w:r w:rsidRPr="0006554C">
        <w:rPr>
          <w:rFonts w:ascii="Arial" w:hAnsi="Arial" w:cs="Arial"/>
          <w:b/>
          <w:bCs/>
          <w:sz w:val="24"/>
          <w:szCs w:val="24"/>
        </w:rPr>
        <w:fldChar w:fldCharType="begin"/>
      </w:r>
      <w:r w:rsidR="00975664" w:rsidRPr="0006554C">
        <w:rPr>
          <w:rFonts w:ascii="Arial" w:hAnsi="Arial" w:cs="Arial"/>
          <w:b/>
          <w:bCs/>
          <w:sz w:val="24"/>
          <w:szCs w:val="24"/>
        </w:rPr>
        <w:instrText xml:space="preserve">  </w:instrText>
      </w:r>
      <w:r w:rsidRPr="0006554C">
        <w:rPr>
          <w:rFonts w:ascii="Arial" w:hAnsi="Arial" w:cs="Arial"/>
          <w:sz w:val="24"/>
          <w:szCs w:val="24"/>
        </w:rPr>
        <w:fldChar w:fldCharType="end"/>
      </w:r>
      <w:bookmarkStart w:id="2" w:name="_Toc310347916"/>
      <w:r w:rsidR="00975664" w:rsidRPr="0006554C">
        <w:rPr>
          <w:rFonts w:ascii="Arial" w:hAnsi="Arial" w:cs="Arial"/>
          <w:b/>
          <w:bCs/>
          <w:sz w:val="24"/>
          <w:szCs w:val="24"/>
        </w:rPr>
        <w:t>14</w:t>
      </w:r>
      <w:r w:rsidR="00975664" w:rsidRPr="0006554C">
        <w:rPr>
          <w:rFonts w:ascii="Arial" w:hAnsi="Arial" w:cs="Arial"/>
          <w:b/>
          <w:bCs/>
          <w:sz w:val="24"/>
          <w:szCs w:val="24"/>
        </w:rPr>
        <w:tab/>
        <w:t>Abrechnung (§ 14 VOB/B)</w:t>
      </w:r>
      <w:bookmarkEnd w:id="2"/>
    </w:p>
    <w:p w:rsidR="00975664" w:rsidRPr="0006554C" w:rsidRDefault="00975664" w:rsidP="00975664">
      <w:pPr>
        <w:tabs>
          <w:tab w:val="left" w:pos="1418"/>
        </w:tabs>
        <w:ind w:left="1418" w:hanging="1418"/>
        <w:rPr>
          <w:rFonts w:ascii="Arial" w:hAnsi="Arial" w:cs="Arial"/>
          <w:sz w:val="24"/>
          <w:szCs w:val="24"/>
        </w:rPr>
      </w:pPr>
    </w:p>
    <w:p w:rsidR="00975664" w:rsidRPr="0006554C" w:rsidRDefault="005A2452" w:rsidP="00942591">
      <w:pPr>
        <w:tabs>
          <w:tab w:val="left" w:pos="1418"/>
        </w:tabs>
        <w:ind w:left="1418"/>
        <w:rPr>
          <w:rFonts w:ascii="Arial" w:hAnsi="Arial" w:cs="Arial"/>
          <w:sz w:val="24"/>
          <w:szCs w:val="24"/>
        </w:rPr>
      </w:pPr>
      <w:r>
        <w:rPr>
          <w:rFonts w:ascii="Arial" w:hAnsi="Arial" w:cs="Arial"/>
          <w:sz w:val="24"/>
          <w:szCs w:val="24"/>
        </w:rPr>
        <w:t>Die Rechnungsanschrift wird im Auftragsschreiben benannt.</w:t>
      </w:r>
    </w:p>
    <w:p w:rsidR="00975664" w:rsidRDefault="00975664" w:rsidP="00942591">
      <w:pPr>
        <w:tabs>
          <w:tab w:val="left" w:pos="1418"/>
        </w:tabs>
        <w:rPr>
          <w:rFonts w:ascii="Arial" w:hAnsi="Arial" w:cs="Arial"/>
          <w:sz w:val="24"/>
          <w:szCs w:val="24"/>
        </w:rPr>
      </w:pPr>
    </w:p>
    <w:p w:rsidR="00E42E3E" w:rsidRPr="00B66811" w:rsidRDefault="00E42E3E" w:rsidP="00E42E3E">
      <w:pPr>
        <w:tabs>
          <w:tab w:val="left" w:pos="1418"/>
        </w:tabs>
        <w:ind w:left="1417" w:hanging="1701"/>
        <w:rPr>
          <w:rFonts w:ascii="Arial" w:hAnsi="Arial" w:cs="Arial"/>
          <w:vanish/>
          <w:color w:val="0000FF"/>
          <w:sz w:val="24"/>
          <w:szCs w:val="24"/>
        </w:rPr>
      </w:pPr>
      <w:r w:rsidRPr="00B66811">
        <w:rPr>
          <w:rFonts w:ascii="Arial" w:hAnsi="Arial" w:cs="Arial"/>
          <w:vanish/>
          <w:color w:val="0000FF"/>
          <w:sz w:val="24"/>
          <w:szCs w:val="24"/>
        </w:rPr>
        <w:object w:dxaOrig="225" w:dyaOrig="225">
          <v:shape id="_x0000_i1099" type="#_x0000_t75" style="width:11.25pt;height:11.25pt" o:ole="">
            <v:imagedata r:id="rId6" o:title=""/>
          </v:shape>
          <w:control r:id="rId17" w:name="CheckBox1002" w:shapeid="_x0000_i1099"/>
        </w:object>
      </w:r>
      <w:r w:rsidRPr="00B66811">
        <w:rPr>
          <w:rFonts w:ascii="Arial" w:hAnsi="Arial" w:cs="Arial"/>
          <w:vanish/>
          <w:color w:val="0000FF"/>
          <w:sz w:val="24"/>
          <w:szCs w:val="24"/>
        </w:rPr>
        <w:tab/>
        <w:t>Abschläge</w:t>
      </w:r>
    </w:p>
    <w:p w:rsidR="00E42E3E" w:rsidRPr="00B66811" w:rsidRDefault="00E42E3E" w:rsidP="00942591">
      <w:pPr>
        <w:tabs>
          <w:tab w:val="left" w:pos="1418"/>
        </w:tabs>
        <w:rPr>
          <w:rFonts w:ascii="Arial" w:hAnsi="Arial" w:cs="Arial"/>
          <w:vanish/>
          <w:color w:val="0000FF"/>
          <w:sz w:val="24"/>
          <w:szCs w:val="24"/>
        </w:rPr>
      </w:pPr>
    </w:p>
    <w:p w:rsidR="00E42E3E" w:rsidRDefault="00E42E3E" w:rsidP="00E42E3E">
      <w:pPr>
        <w:tabs>
          <w:tab w:val="left" w:pos="1418"/>
        </w:tabs>
        <w:ind w:left="1418"/>
        <w:rPr>
          <w:rFonts w:ascii="Arial" w:hAnsi="Arial" w:cs="Arial"/>
          <w:vanish/>
          <w:color w:val="0000FF"/>
          <w:sz w:val="24"/>
          <w:szCs w:val="24"/>
        </w:rPr>
      </w:pPr>
      <w:r w:rsidRPr="00B66811">
        <w:rPr>
          <w:rFonts w:ascii="Arial" w:hAnsi="Arial" w:cs="Arial"/>
          <w:vanish/>
          <w:color w:val="0000FF"/>
          <w:sz w:val="24"/>
          <w:szCs w:val="24"/>
        </w:rPr>
        <w:t>Bei zeitlich und örtlich zusammenhängenden Maßnahmen sowie</w:t>
      </w:r>
      <w:r w:rsidR="009B739D">
        <w:rPr>
          <w:rFonts w:ascii="Arial" w:hAnsi="Arial" w:cs="Arial"/>
          <w:vanish/>
          <w:color w:val="0000FF"/>
          <w:sz w:val="24"/>
          <w:szCs w:val="24"/>
        </w:rPr>
        <w:t xml:space="preserve"> je Auftrag werden je nach </w:t>
      </w:r>
      <w:r w:rsidRPr="00B66811">
        <w:rPr>
          <w:rFonts w:ascii="Arial" w:hAnsi="Arial" w:cs="Arial"/>
          <w:vanish/>
          <w:color w:val="0000FF"/>
          <w:sz w:val="24"/>
          <w:szCs w:val="24"/>
        </w:rPr>
        <w:t>Brutto-Abrechnungssumme folgende Abschläge in Ansatz gebracht:</w:t>
      </w:r>
    </w:p>
    <w:p w:rsidR="0069014B" w:rsidRDefault="0069014B" w:rsidP="00E42E3E">
      <w:pPr>
        <w:tabs>
          <w:tab w:val="left" w:pos="1418"/>
        </w:tabs>
        <w:ind w:left="1418"/>
        <w:rPr>
          <w:rFonts w:ascii="Arial" w:hAnsi="Arial" w:cs="Arial"/>
          <w:vanish/>
          <w:color w:val="0000FF"/>
          <w:sz w:val="24"/>
          <w:szCs w:val="24"/>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268"/>
      </w:tblGrid>
      <w:tr w:rsidR="0069014B" w:rsidRPr="00B66811" w:rsidTr="0069014B">
        <w:trPr>
          <w:trHeight w:val="240"/>
          <w:hidden/>
        </w:trPr>
        <w:tc>
          <w:tcPr>
            <w:tcW w:w="3402" w:type="dxa"/>
            <w:tcBorders>
              <w:top w:val="single" w:sz="8" w:space="0" w:color="auto"/>
              <w:left w:val="single" w:sz="8" w:space="0" w:color="auto"/>
              <w:bottom w:val="single" w:sz="12" w:space="0" w:color="auto"/>
              <w:right w:val="single" w:sz="8" w:space="0" w:color="auto"/>
            </w:tcBorders>
            <w:vAlign w:val="center"/>
          </w:tcPr>
          <w:p w:rsidR="0069014B" w:rsidRPr="00B66811" w:rsidRDefault="0069014B" w:rsidP="0069014B">
            <w:pPr>
              <w:keepNext/>
              <w:jc w:val="center"/>
              <w:rPr>
                <w:rFonts w:ascii="Arial" w:hAnsi="Arial" w:cs="Arial"/>
                <w:vanish/>
                <w:color w:val="0000FF"/>
                <w:sz w:val="24"/>
                <w:szCs w:val="24"/>
              </w:rPr>
            </w:pPr>
            <w:r w:rsidRPr="00B66811">
              <w:rPr>
                <w:rFonts w:ascii="Arial" w:hAnsi="Arial" w:cs="Arial"/>
                <w:vanish/>
                <w:color w:val="0000FF"/>
                <w:sz w:val="24"/>
                <w:szCs w:val="24"/>
              </w:rPr>
              <w:t>Abrechnungssumme</w:t>
            </w:r>
            <w:r w:rsidRPr="00B66811">
              <w:rPr>
                <w:rFonts w:ascii="Arial" w:hAnsi="Arial" w:cs="Arial"/>
                <w:vanish/>
                <w:color w:val="0000FF"/>
                <w:sz w:val="24"/>
                <w:szCs w:val="24"/>
              </w:rPr>
              <w:br/>
              <w:t>[Euro]</w:t>
            </w:r>
          </w:p>
        </w:tc>
        <w:tc>
          <w:tcPr>
            <w:tcW w:w="2268" w:type="dxa"/>
            <w:tcBorders>
              <w:top w:val="single" w:sz="8" w:space="0" w:color="auto"/>
              <w:left w:val="single" w:sz="8" w:space="0" w:color="auto"/>
              <w:bottom w:val="single" w:sz="12" w:space="0" w:color="auto"/>
              <w:right w:val="single" w:sz="8" w:space="0" w:color="auto"/>
            </w:tcBorders>
            <w:vAlign w:val="center"/>
          </w:tcPr>
          <w:p w:rsidR="0069014B" w:rsidRPr="00B66811" w:rsidRDefault="0069014B" w:rsidP="0069014B">
            <w:pPr>
              <w:keepNext/>
              <w:jc w:val="center"/>
              <w:rPr>
                <w:rFonts w:ascii="Arial" w:hAnsi="Arial" w:cs="Arial"/>
                <w:vanish/>
                <w:color w:val="0000FF"/>
                <w:sz w:val="24"/>
                <w:szCs w:val="24"/>
              </w:rPr>
            </w:pPr>
            <w:r w:rsidRPr="00B66811">
              <w:rPr>
                <w:rFonts w:ascii="Arial" w:hAnsi="Arial" w:cs="Arial"/>
                <w:vanish/>
                <w:color w:val="0000FF"/>
                <w:sz w:val="24"/>
                <w:szCs w:val="24"/>
              </w:rPr>
              <w:t>Abschlag</w:t>
            </w:r>
            <w:r w:rsidRPr="00B66811">
              <w:rPr>
                <w:rFonts w:ascii="Arial" w:hAnsi="Arial" w:cs="Arial"/>
                <w:vanish/>
                <w:color w:val="0000FF"/>
                <w:sz w:val="24"/>
                <w:szCs w:val="24"/>
              </w:rPr>
              <w:br/>
              <w:t>[Prozent]</w:t>
            </w:r>
          </w:p>
        </w:tc>
      </w:tr>
      <w:tr w:rsidR="0069014B" w:rsidRPr="00B66811" w:rsidTr="0069014B">
        <w:trPr>
          <w:trHeight w:val="240"/>
          <w:hidden/>
        </w:trPr>
        <w:tc>
          <w:tcPr>
            <w:tcW w:w="3402" w:type="dxa"/>
            <w:tcBorders>
              <w:top w:val="nil"/>
            </w:tcBorders>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tcBorders>
              <w:top w:val="nil"/>
            </w:tcBorders>
            <w:vAlign w:val="center"/>
          </w:tcPr>
          <w:p w:rsidR="0069014B" w:rsidRPr="00B66811" w:rsidRDefault="00E339D7" w:rsidP="0069014B">
            <w:pPr>
              <w:keepNext/>
              <w:tabs>
                <w:tab w:val="left" w:pos="1701"/>
                <w:tab w:val="left" w:pos="5840"/>
                <w:tab w:val="left" w:pos="6634"/>
              </w:tabs>
              <w:spacing w:line="240" w:lineRule="exact"/>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r>
      <w:tr w:rsidR="0069014B" w:rsidRPr="00B66811" w:rsidTr="0069014B">
        <w:trPr>
          <w:trHeight w:val="240"/>
          <w:hidden/>
        </w:trPr>
        <w:tc>
          <w:tcPr>
            <w:tcW w:w="3402"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r>
      <w:tr w:rsidR="0069014B" w:rsidRPr="00B66811" w:rsidTr="0069014B">
        <w:trPr>
          <w:trHeight w:val="240"/>
          <w:hidden/>
        </w:trPr>
        <w:tc>
          <w:tcPr>
            <w:tcW w:w="3402"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c>
          <w:tcPr>
            <w:tcW w:w="2268" w:type="dxa"/>
            <w:vAlign w:val="center"/>
          </w:tcPr>
          <w:p w:rsidR="0069014B" w:rsidRPr="00B66811" w:rsidRDefault="00E339D7" w:rsidP="0069014B">
            <w:pPr>
              <w:keepNext/>
              <w:tabs>
                <w:tab w:val="left" w:pos="6067"/>
              </w:tabs>
              <w:jc w:val="center"/>
              <w:rPr>
                <w:rFonts w:ascii="Arial" w:hAnsi="Arial" w:cs="Arial"/>
                <w:vanish/>
                <w:color w:val="0000FF"/>
                <w:sz w:val="24"/>
                <w:szCs w:val="24"/>
              </w:rPr>
            </w:pP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tc>
      </w:tr>
    </w:tbl>
    <w:p w:rsidR="0069014B" w:rsidRPr="00B66811" w:rsidRDefault="0069014B" w:rsidP="0069014B">
      <w:pPr>
        <w:rPr>
          <w:rFonts w:ascii="Arial" w:hAnsi="Arial" w:cs="Arial"/>
          <w:vanish/>
          <w:color w:val="0000FF"/>
          <w:sz w:val="24"/>
          <w:szCs w:val="24"/>
        </w:rPr>
      </w:pPr>
      <w:r w:rsidRPr="00B66811">
        <w:rPr>
          <w:rFonts w:ascii="Arial" w:hAnsi="Arial" w:cs="Arial"/>
          <w:vanish/>
          <w:color w:val="0000FF"/>
          <w:sz w:val="24"/>
          <w:szCs w:val="24"/>
        </w:rPr>
        <w:t>*</w:t>
      </w:r>
    </w:p>
    <w:p w:rsidR="0069014B" w:rsidRPr="002424BA" w:rsidRDefault="0069014B" w:rsidP="00863709">
      <w:pPr>
        <w:tabs>
          <w:tab w:val="left" w:pos="1418"/>
        </w:tabs>
        <w:ind w:left="1418"/>
        <w:rPr>
          <w:rFonts w:ascii="Arial" w:hAnsi="Arial" w:cs="Arial"/>
          <w:vanish/>
          <w:color w:val="FFFFFF" w:themeColor="background1"/>
          <w:sz w:val="24"/>
          <w:szCs w:val="24"/>
        </w:rPr>
      </w:pPr>
      <w:r w:rsidRPr="002424BA">
        <w:rPr>
          <w:rFonts w:ascii="Arial" w:hAnsi="Arial" w:cs="Arial"/>
          <w:vanish/>
          <w:color w:val="FFFFFF" w:themeColor="background1"/>
          <w:sz w:val="24"/>
          <w:szCs w:val="24"/>
          <w:highlight w:val="lightGray"/>
        </w:rPr>
        <w:lastRenderedPageBreak/>
        <w:t>[ Hinweis für den Ausschreibenden:</w:t>
      </w:r>
      <w:r w:rsidR="002424BA" w:rsidRPr="002424BA">
        <w:rPr>
          <w:rFonts w:ascii="Arial" w:hAnsi="Arial" w:cs="Arial"/>
          <w:vanish/>
          <w:color w:val="FFFFFF" w:themeColor="background1"/>
          <w:sz w:val="24"/>
          <w:szCs w:val="24"/>
          <w:highlight w:val="lightGray"/>
        </w:rPr>
        <w:br/>
      </w:r>
      <w:r w:rsidRPr="002424BA">
        <w:rPr>
          <w:rFonts w:ascii="Arial" w:hAnsi="Arial" w:cs="Arial"/>
          <w:vanish/>
          <w:color w:val="FFFFFF" w:themeColor="background1"/>
          <w:sz w:val="24"/>
          <w:szCs w:val="24"/>
          <w:highlight w:val="lightGray"/>
        </w:rPr>
        <w:t>Richtwerte für Jahresbau S, G, K. ]</w:t>
      </w:r>
      <w:r w:rsidR="00863709" w:rsidRPr="002424BA">
        <w:rPr>
          <w:rFonts w:ascii="Arial" w:hAnsi="Arial" w:cs="Arial"/>
          <w:vanish/>
          <w:color w:val="FFFFFF" w:themeColor="background1"/>
          <w:sz w:val="24"/>
          <w:szCs w:val="24"/>
        </w:rPr>
        <w:br/>
      </w: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268"/>
      </w:tblGrid>
      <w:tr w:rsidR="00E42E3E" w:rsidRPr="00B66811" w:rsidTr="00E42E3E">
        <w:trPr>
          <w:trHeight w:val="240"/>
          <w:hidden/>
        </w:trPr>
        <w:tc>
          <w:tcPr>
            <w:tcW w:w="3402" w:type="dxa"/>
            <w:tcBorders>
              <w:top w:val="single" w:sz="8" w:space="0" w:color="auto"/>
              <w:left w:val="single" w:sz="8" w:space="0" w:color="auto"/>
              <w:bottom w:val="single" w:sz="12" w:space="0" w:color="auto"/>
              <w:right w:val="single" w:sz="8" w:space="0" w:color="auto"/>
            </w:tcBorders>
            <w:vAlign w:val="center"/>
          </w:tcPr>
          <w:p w:rsidR="00E42E3E" w:rsidRPr="00B66811" w:rsidRDefault="00E42E3E" w:rsidP="00E42E3E">
            <w:pPr>
              <w:keepNext/>
              <w:jc w:val="center"/>
              <w:rPr>
                <w:rFonts w:ascii="Arial" w:hAnsi="Arial" w:cs="Arial"/>
                <w:vanish/>
                <w:color w:val="0000FF"/>
                <w:sz w:val="24"/>
                <w:szCs w:val="24"/>
              </w:rPr>
            </w:pPr>
            <w:r w:rsidRPr="00B66811">
              <w:rPr>
                <w:rFonts w:ascii="Arial" w:hAnsi="Arial" w:cs="Arial"/>
                <w:vanish/>
                <w:color w:val="0000FF"/>
                <w:sz w:val="24"/>
                <w:szCs w:val="24"/>
              </w:rPr>
              <w:t>Abrechnungssumme</w:t>
            </w:r>
            <w:r w:rsidRPr="00B66811">
              <w:rPr>
                <w:rFonts w:ascii="Arial" w:hAnsi="Arial" w:cs="Arial"/>
                <w:vanish/>
                <w:color w:val="0000FF"/>
                <w:sz w:val="24"/>
                <w:szCs w:val="24"/>
              </w:rPr>
              <w:br/>
              <w:t>[Euro]</w:t>
            </w:r>
          </w:p>
        </w:tc>
        <w:tc>
          <w:tcPr>
            <w:tcW w:w="2268" w:type="dxa"/>
            <w:tcBorders>
              <w:top w:val="single" w:sz="8" w:space="0" w:color="auto"/>
              <w:left w:val="single" w:sz="8" w:space="0" w:color="auto"/>
              <w:bottom w:val="single" w:sz="12" w:space="0" w:color="auto"/>
              <w:right w:val="single" w:sz="8" w:space="0" w:color="auto"/>
            </w:tcBorders>
            <w:vAlign w:val="center"/>
          </w:tcPr>
          <w:p w:rsidR="00E42E3E" w:rsidRPr="00B66811" w:rsidRDefault="00E42E3E" w:rsidP="00E42E3E">
            <w:pPr>
              <w:keepNext/>
              <w:jc w:val="center"/>
              <w:rPr>
                <w:rFonts w:ascii="Arial" w:hAnsi="Arial" w:cs="Arial"/>
                <w:vanish/>
                <w:color w:val="0000FF"/>
                <w:sz w:val="24"/>
                <w:szCs w:val="24"/>
              </w:rPr>
            </w:pPr>
            <w:r w:rsidRPr="00B66811">
              <w:rPr>
                <w:rFonts w:ascii="Arial" w:hAnsi="Arial" w:cs="Arial"/>
                <w:vanish/>
                <w:color w:val="0000FF"/>
                <w:sz w:val="24"/>
                <w:szCs w:val="24"/>
              </w:rPr>
              <w:t>Abschlag</w:t>
            </w:r>
            <w:r w:rsidRPr="00B66811">
              <w:rPr>
                <w:rFonts w:ascii="Arial" w:hAnsi="Arial" w:cs="Arial"/>
                <w:vanish/>
                <w:color w:val="0000FF"/>
                <w:sz w:val="24"/>
                <w:szCs w:val="24"/>
              </w:rPr>
              <w:br/>
              <w:t>[Prozent</w:t>
            </w:r>
            <w:r w:rsidR="00B66811" w:rsidRPr="00B66811">
              <w:rPr>
                <w:rFonts w:ascii="Arial" w:hAnsi="Arial" w:cs="Arial"/>
                <w:vanish/>
                <w:color w:val="0000FF"/>
                <w:sz w:val="24"/>
                <w:szCs w:val="24"/>
              </w:rPr>
              <w:t>]</w:t>
            </w:r>
          </w:p>
        </w:tc>
      </w:tr>
      <w:tr w:rsidR="00E42E3E" w:rsidRPr="00B66811" w:rsidTr="00E42E3E">
        <w:trPr>
          <w:trHeight w:val="240"/>
          <w:hidden/>
        </w:trPr>
        <w:tc>
          <w:tcPr>
            <w:tcW w:w="3402" w:type="dxa"/>
            <w:tcBorders>
              <w:top w:val="nil"/>
            </w:tcBorders>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&lt;= 25.000 €</w:t>
            </w:r>
          </w:p>
        </w:tc>
        <w:tc>
          <w:tcPr>
            <w:tcW w:w="2268" w:type="dxa"/>
            <w:tcBorders>
              <w:top w:val="nil"/>
            </w:tcBorders>
            <w:vAlign w:val="center"/>
          </w:tcPr>
          <w:p w:rsidR="00E42E3E" w:rsidRPr="00B66811" w:rsidRDefault="00E42E3E" w:rsidP="00E42E3E">
            <w:pPr>
              <w:keepNext/>
              <w:tabs>
                <w:tab w:val="left" w:pos="1701"/>
                <w:tab w:val="left" w:pos="5840"/>
                <w:tab w:val="left" w:pos="6634"/>
              </w:tabs>
              <w:spacing w:line="240" w:lineRule="exact"/>
              <w:jc w:val="center"/>
              <w:rPr>
                <w:rFonts w:ascii="Arial" w:hAnsi="Arial" w:cs="Arial"/>
                <w:vanish/>
                <w:color w:val="0000FF"/>
                <w:sz w:val="24"/>
                <w:szCs w:val="24"/>
              </w:rPr>
            </w:pPr>
            <w:r w:rsidRPr="00B66811">
              <w:rPr>
                <w:rFonts w:ascii="Arial" w:hAnsi="Arial" w:cs="Arial"/>
                <w:vanish/>
                <w:color w:val="0000FF"/>
                <w:sz w:val="24"/>
                <w:szCs w:val="24"/>
              </w:rPr>
              <w:t>0 %</w:t>
            </w:r>
          </w:p>
        </w:tc>
      </w:tr>
      <w:tr w:rsidR="00E42E3E" w:rsidRPr="00B66811" w:rsidTr="00E42E3E">
        <w:trPr>
          <w:trHeight w:val="240"/>
          <w:hidden/>
        </w:trPr>
        <w:tc>
          <w:tcPr>
            <w:tcW w:w="3402"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&gt; 25.000 € - &lt;= 50.000 €</w:t>
            </w:r>
          </w:p>
        </w:tc>
        <w:tc>
          <w:tcPr>
            <w:tcW w:w="2268"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3 %</w:t>
            </w:r>
          </w:p>
        </w:tc>
      </w:tr>
      <w:tr w:rsidR="00E42E3E" w:rsidRPr="00B66811" w:rsidTr="00E42E3E">
        <w:trPr>
          <w:trHeight w:val="240"/>
          <w:hidden/>
        </w:trPr>
        <w:tc>
          <w:tcPr>
            <w:tcW w:w="3402"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&gt; 50.000 €</w:t>
            </w:r>
          </w:p>
        </w:tc>
        <w:tc>
          <w:tcPr>
            <w:tcW w:w="2268" w:type="dxa"/>
            <w:vAlign w:val="center"/>
          </w:tcPr>
          <w:p w:rsidR="00E42E3E" w:rsidRPr="00B66811" w:rsidRDefault="00E42E3E" w:rsidP="00E42E3E">
            <w:pPr>
              <w:keepNext/>
              <w:tabs>
                <w:tab w:val="left" w:pos="6067"/>
              </w:tabs>
              <w:jc w:val="center"/>
              <w:rPr>
                <w:rFonts w:ascii="Arial" w:hAnsi="Arial" w:cs="Arial"/>
                <w:vanish/>
                <w:color w:val="0000FF"/>
                <w:sz w:val="24"/>
                <w:szCs w:val="24"/>
              </w:rPr>
            </w:pPr>
            <w:r w:rsidRPr="00B66811">
              <w:rPr>
                <w:rFonts w:ascii="Arial" w:hAnsi="Arial" w:cs="Arial"/>
                <w:vanish/>
                <w:color w:val="0000FF"/>
                <w:sz w:val="24"/>
                <w:szCs w:val="24"/>
              </w:rPr>
              <w:t>6 %</w:t>
            </w:r>
          </w:p>
        </w:tc>
      </w:tr>
    </w:tbl>
    <w:p w:rsidR="00B66811" w:rsidRPr="00B66811" w:rsidRDefault="00B66811" w:rsidP="00B66811">
      <w:pPr>
        <w:rPr>
          <w:rFonts w:ascii="Arial" w:hAnsi="Arial" w:cs="Arial"/>
          <w:vanish/>
          <w:color w:val="0000FF"/>
          <w:sz w:val="24"/>
          <w:szCs w:val="24"/>
        </w:rPr>
      </w:pPr>
    </w:p>
    <w:p w:rsidR="003F11EE" w:rsidRPr="00B66811" w:rsidRDefault="003F11EE" w:rsidP="003F11EE">
      <w:pPr>
        <w:tabs>
          <w:tab w:val="left" w:pos="1418"/>
        </w:tabs>
        <w:ind w:left="1417" w:hanging="1701"/>
        <w:rPr>
          <w:rFonts w:ascii="Arial" w:hAnsi="Arial" w:cs="Arial"/>
          <w:vanish/>
          <w:color w:val="0000FF"/>
          <w:sz w:val="24"/>
          <w:szCs w:val="24"/>
        </w:rPr>
      </w:pPr>
      <w:r w:rsidRPr="00B66811">
        <w:rPr>
          <w:rFonts w:ascii="Arial" w:hAnsi="Arial" w:cs="Arial"/>
          <w:vanish/>
          <w:color w:val="0000FF"/>
          <w:sz w:val="24"/>
          <w:szCs w:val="24"/>
        </w:rPr>
        <w:object w:dxaOrig="225" w:dyaOrig="225">
          <v:shape id="_x0000_i1101" type="#_x0000_t75" style="width:11.25pt;height:11.25pt" o:ole="">
            <v:imagedata r:id="rId6" o:title=""/>
          </v:shape>
          <w:control r:id="rId18" w:name="CheckBox1003" w:shapeid="_x0000_i1101"/>
        </w:object>
      </w:r>
      <w:r w:rsidRPr="00B66811">
        <w:rPr>
          <w:rFonts w:ascii="Arial" w:hAnsi="Arial" w:cs="Arial"/>
          <w:vanish/>
          <w:color w:val="0000FF"/>
          <w:sz w:val="24"/>
          <w:szCs w:val="24"/>
        </w:rPr>
        <w:tab/>
      </w:r>
      <w:r>
        <w:rPr>
          <w:rFonts w:ascii="Arial" w:hAnsi="Arial" w:cs="Arial"/>
          <w:vanish/>
          <w:color w:val="0000FF"/>
          <w:sz w:val="24"/>
          <w:szCs w:val="24"/>
        </w:rPr>
        <w:t xml:space="preserve">Zuschläge </w:t>
      </w:r>
      <w:r w:rsidR="009B739D">
        <w:rPr>
          <w:rFonts w:ascii="Arial" w:hAnsi="Arial" w:cs="Arial"/>
          <w:vanish/>
          <w:color w:val="0000FF"/>
          <w:sz w:val="24"/>
          <w:szCs w:val="24"/>
        </w:rPr>
        <w:t>-</w:t>
      </w:r>
      <w:r>
        <w:rPr>
          <w:rFonts w:ascii="Arial" w:hAnsi="Arial" w:cs="Arial"/>
          <w:vanish/>
          <w:color w:val="0000FF"/>
          <w:sz w:val="24"/>
          <w:szCs w:val="24"/>
        </w:rPr>
        <w:t xml:space="preserve"> Umweltbonus in Höhe von 1% der Abrechnungssum</w:t>
      </w:r>
      <w:r w:rsidR="009B739D">
        <w:rPr>
          <w:rFonts w:ascii="Arial" w:hAnsi="Arial" w:cs="Arial"/>
          <w:vanish/>
          <w:color w:val="0000FF"/>
          <w:sz w:val="24"/>
          <w:szCs w:val="24"/>
        </w:rPr>
        <w:t>m</w:t>
      </w:r>
      <w:r>
        <w:rPr>
          <w:rFonts w:ascii="Arial" w:hAnsi="Arial" w:cs="Arial"/>
          <w:vanish/>
          <w:color w:val="0000FF"/>
          <w:sz w:val="24"/>
          <w:szCs w:val="24"/>
        </w:rPr>
        <w:t>e:</w:t>
      </w:r>
      <w:r>
        <w:rPr>
          <w:rFonts w:ascii="Arial" w:hAnsi="Arial" w:cs="Arial"/>
          <w:vanish/>
          <w:color w:val="0000FF"/>
          <w:sz w:val="24"/>
          <w:szCs w:val="24"/>
        </w:rPr>
        <w:br/>
      </w:r>
      <w:r>
        <w:rPr>
          <w:rFonts w:ascii="Arial" w:hAnsi="Arial" w:cs="Arial"/>
          <w:vanish/>
          <w:color w:val="0000FF"/>
          <w:sz w:val="24"/>
          <w:szCs w:val="24"/>
        </w:rPr>
        <w:br/>
        <w:t>Die Voraussetzung zum Erhalt des Umweltbonus ist ein Nachweis des Elektro-Fuhrparkanteils von 20%. Dafür ist eine Übersicht unterteilt nach Benzin-/Diesel- bzw. Elektrofahrzeuge vorzulegen, durch die der Nachweis geführt werden kann. Mit Vorlage des Nachweises wird der Abrechnungsbetrag um 1% erhöht.</w:t>
      </w:r>
    </w:p>
    <w:p w:rsidR="003F11EE" w:rsidRPr="00B66811" w:rsidRDefault="003F11EE" w:rsidP="003F11EE">
      <w:pPr>
        <w:rPr>
          <w:rFonts w:ascii="Arial" w:hAnsi="Arial" w:cs="Arial"/>
          <w:vanish/>
          <w:color w:val="0000FF"/>
          <w:sz w:val="24"/>
          <w:szCs w:val="24"/>
        </w:rPr>
      </w:pPr>
      <w:r w:rsidRPr="00B66811">
        <w:rPr>
          <w:rFonts w:ascii="Arial" w:hAnsi="Arial" w:cs="Arial"/>
          <w:vanish/>
          <w:color w:val="0000FF"/>
          <w:sz w:val="24"/>
          <w:szCs w:val="24"/>
        </w:rPr>
        <w:t>*</w:t>
      </w:r>
    </w:p>
    <w:p w:rsidR="00975664" w:rsidRDefault="00975664" w:rsidP="00975664">
      <w:pPr>
        <w:tabs>
          <w:tab w:val="left" w:pos="1418"/>
        </w:tabs>
        <w:ind w:left="1418" w:hanging="1418"/>
        <w:rPr>
          <w:rFonts w:ascii="Arial" w:hAnsi="Arial" w:cs="Arial"/>
          <w:bCs/>
          <w:iCs/>
          <w:sz w:val="24"/>
          <w:szCs w:val="24"/>
        </w:rPr>
      </w:pPr>
      <w:r w:rsidRPr="0006554C">
        <w:rPr>
          <w:rFonts w:ascii="Arial" w:hAnsi="Arial" w:cs="Arial"/>
          <w:bCs/>
          <w:iCs/>
          <w:sz w:val="24"/>
          <w:szCs w:val="24"/>
        </w:rPr>
        <w:t>1</w:t>
      </w:r>
      <w:r w:rsidR="00BE0E46">
        <w:rPr>
          <w:rFonts w:ascii="Arial" w:hAnsi="Arial" w:cs="Arial"/>
          <w:bCs/>
          <w:iCs/>
          <w:sz w:val="24"/>
          <w:szCs w:val="24"/>
        </w:rPr>
        <w:t>4</w:t>
      </w:r>
      <w:r w:rsidRPr="0006554C">
        <w:rPr>
          <w:rFonts w:ascii="Arial" w:hAnsi="Arial" w:cs="Arial"/>
          <w:bCs/>
          <w:iCs/>
          <w:sz w:val="24"/>
          <w:szCs w:val="24"/>
        </w:rPr>
        <w:t>.01</w:t>
      </w:r>
      <w:r w:rsidRPr="0006554C">
        <w:rPr>
          <w:rFonts w:ascii="Arial" w:hAnsi="Arial" w:cs="Arial"/>
          <w:bCs/>
          <w:iCs/>
          <w:sz w:val="24"/>
          <w:szCs w:val="24"/>
        </w:rPr>
        <w:tab/>
      </w:r>
      <w:r w:rsidR="00BE0E46">
        <w:rPr>
          <w:rFonts w:ascii="Arial" w:hAnsi="Arial" w:cs="Arial"/>
          <w:bCs/>
          <w:iCs/>
          <w:sz w:val="24"/>
          <w:szCs w:val="24"/>
        </w:rPr>
        <w:t>Rechnungen</w:t>
      </w:r>
    </w:p>
    <w:p w:rsidR="005A2452" w:rsidRDefault="005A2452" w:rsidP="00975664">
      <w:pPr>
        <w:tabs>
          <w:tab w:val="left" w:pos="1418"/>
        </w:tabs>
        <w:ind w:left="1418" w:hanging="1418"/>
        <w:rPr>
          <w:rFonts w:ascii="Arial" w:hAnsi="Arial" w:cs="Arial"/>
          <w:bCs/>
          <w:iCs/>
          <w:sz w:val="24"/>
          <w:szCs w:val="24"/>
        </w:rPr>
      </w:pPr>
    </w:p>
    <w:p w:rsidR="005A2452" w:rsidRPr="0006554C" w:rsidRDefault="005A2452" w:rsidP="005A2452">
      <w:pPr>
        <w:tabs>
          <w:tab w:val="left" w:pos="1418"/>
        </w:tabs>
        <w:ind w:left="1418"/>
        <w:rPr>
          <w:rFonts w:ascii="Arial" w:hAnsi="Arial" w:cs="Arial"/>
          <w:bCs/>
          <w:iCs/>
          <w:sz w:val="24"/>
          <w:szCs w:val="24"/>
        </w:rPr>
      </w:pPr>
      <w:r>
        <w:rPr>
          <w:rFonts w:ascii="Arial" w:hAnsi="Arial" w:cs="Arial"/>
          <w:bCs/>
          <w:iCs/>
          <w:sz w:val="24"/>
          <w:szCs w:val="24"/>
        </w:rPr>
        <w:t>Je Einzelauftrag oder bei längeren Bauvorhaben entsprechend dem Baufortschritt bzw. den abgeprochenen Intervallen.</w:t>
      </w:r>
    </w:p>
    <w:p w:rsidR="00975664" w:rsidRPr="0006554C" w:rsidRDefault="00975664" w:rsidP="00975664">
      <w:pPr>
        <w:tabs>
          <w:tab w:val="left" w:pos="1418"/>
        </w:tabs>
        <w:ind w:left="1418" w:hanging="1418"/>
        <w:rPr>
          <w:rFonts w:ascii="Arial" w:hAnsi="Arial" w:cs="Arial"/>
          <w:sz w:val="24"/>
          <w:szCs w:val="24"/>
        </w:rPr>
      </w:pPr>
    </w:p>
    <w:p w:rsidR="00975664" w:rsidRPr="006E5B5E" w:rsidRDefault="00AA3286" w:rsidP="00AA3286">
      <w:pPr>
        <w:tabs>
          <w:tab w:val="left" w:pos="1418"/>
        </w:tabs>
        <w:ind w:left="1417" w:hanging="1701"/>
        <w:rPr>
          <w:rFonts w:ascii="Arial" w:hAnsi="Arial" w:cs="Arial"/>
          <w:vanish/>
          <w:color w:val="0000FF"/>
          <w:sz w:val="24"/>
          <w:szCs w:val="24"/>
        </w:rPr>
      </w:pPr>
      <w:r w:rsidRPr="006E5B5E">
        <w:rPr>
          <w:rFonts w:ascii="Arial" w:hAnsi="Arial" w:cs="Arial"/>
          <w:vanish/>
          <w:color w:val="0000FF"/>
          <w:sz w:val="24"/>
          <w:szCs w:val="24"/>
        </w:rPr>
        <w:object w:dxaOrig="225" w:dyaOrig="225">
          <v:shape id="_x0000_i1103" type="#_x0000_t75" style="width:11.25pt;height:11.25pt" o:ole="">
            <v:imagedata r:id="rId6" o:title=""/>
          </v:shape>
          <w:control r:id="rId19" w:name="CheckBox197a" w:shapeid="_x0000_i1103"/>
        </w:object>
      </w:r>
      <w:r w:rsidRPr="006E5B5E">
        <w:rPr>
          <w:rFonts w:ascii="Arial" w:hAnsi="Arial" w:cs="Arial"/>
          <w:vanish/>
          <w:color w:val="0000FF"/>
          <w:sz w:val="24"/>
          <w:szCs w:val="24"/>
        </w:rPr>
        <w:tab/>
      </w:r>
      <w:r w:rsidR="005A2452" w:rsidRPr="006E5B5E">
        <w:rPr>
          <w:rFonts w:ascii="Arial" w:hAnsi="Arial" w:cs="Arial"/>
          <w:vanish/>
          <w:color w:val="0000FF"/>
          <w:sz w:val="24"/>
          <w:szCs w:val="24"/>
        </w:rPr>
        <w:t xml:space="preserve">Rechnungen </w:t>
      </w:r>
      <w:r w:rsidR="00BE0E46" w:rsidRPr="006E5B5E">
        <w:rPr>
          <w:rFonts w:ascii="Arial" w:hAnsi="Arial" w:cs="Arial"/>
          <w:vanish/>
          <w:color w:val="0000FF"/>
          <w:sz w:val="24"/>
          <w:szCs w:val="24"/>
        </w:rPr>
        <w:t xml:space="preserve">sind </w:t>
      </w:r>
      <w:r w:rsidR="002033D6" w:rsidRPr="006E5B5E">
        <w:rPr>
          <w:rFonts w:ascii="Arial" w:hAnsi="Arial" w:cs="Arial"/>
          <w:vanish/>
          <w:color w:val="0000FF"/>
          <w:sz w:val="24"/>
          <w:szCs w:val="24"/>
        </w:rPr>
        <w:fldChar w:fldCharType="begin">
          <w:ffData>
            <w:name w:val=""/>
            <w:enabled/>
            <w:calcOnExit w:val="0"/>
            <w:textInput/>
          </w:ffData>
        </w:fldChar>
      </w:r>
      <w:r w:rsidR="002033D6" w:rsidRPr="006E5B5E">
        <w:rPr>
          <w:rFonts w:ascii="Arial" w:hAnsi="Arial" w:cs="Arial"/>
          <w:vanish/>
          <w:color w:val="0000FF"/>
          <w:sz w:val="24"/>
          <w:szCs w:val="24"/>
        </w:rPr>
        <w:instrText xml:space="preserve"> FORMTEXT </w:instrText>
      </w:r>
      <w:r w:rsidR="002033D6" w:rsidRPr="006E5B5E">
        <w:rPr>
          <w:rFonts w:ascii="Arial" w:hAnsi="Arial" w:cs="Arial"/>
          <w:vanish/>
          <w:color w:val="0000FF"/>
          <w:sz w:val="24"/>
          <w:szCs w:val="24"/>
        </w:rPr>
      </w:r>
      <w:r w:rsidR="002033D6" w:rsidRPr="006E5B5E">
        <w:rPr>
          <w:rFonts w:ascii="Arial" w:hAnsi="Arial" w:cs="Arial"/>
          <w:vanish/>
          <w:color w:val="0000FF"/>
          <w:sz w:val="24"/>
          <w:szCs w:val="24"/>
        </w:rPr>
        <w:fldChar w:fldCharType="separate"/>
      </w:r>
      <w:r w:rsidR="002A7574" w:rsidRPr="006E5B5E">
        <w:rPr>
          <w:rFonts w:ascii="Arial" w:hAnsi="Arial" w:cs="Arial"/>
          <w:noProof/>
          <w:vanish/>
          <w:color w:val="0000FF"/>
          <w:sz w:val="24"/>
          <w:szCs w:val="24"/>
        </w:rPr>
        <w:t> </w:t>
      </w:r>
      <w:r w:rsidR="002A7574" w:rsidRPr="006E5B5E">
        <w:rPr>
          <w:rFonts w:ascii="Arial" w:hAnsi="Arial" w:cs="Arial"/>
          <w:noProof/>
          <w:vanish/>
          <w:color w:val="0000FF"/>
          <w:sz w:val="24"/>
          <w:szCs w:val="24"/>
        </w:rPr>
        <w:t> </w:t>
      </w:r>
      <w:r w:rsidR="002A7574" w:rsidRPr="006E5B5E">
        <w:rPr>
          <w:rFonts w:ascii="Arial" w:hAnsi="Arial" w:cs="Arial"/>
          <w:noProof/>
          <w:vanish/>
          <w:color w:val="0000FF"/>
          <w:sz w:val="24"/>
          <w:szCs w:val="24"/>
        </w:rPr>
        <w:t> </w:t>
      </w:r>
      <w:r w:rsidR="002A7574" w:rsidRPr="006E5B5E">
        <w:rPr>
          <w:rFonts w:ascii="Arial" w:hAnsi="Arial" w:cs="Arial"/>
          <w:noProof/>
          <w:vanish/>
          <w:color w:val="0000FF"/>
          <w:sz w:val="24"/>
          <w:szCs w:val="24"/>
        </w:rPr>
        <w:t> </w:t>
      </w:r>
      <w:r w:rsidR="002A7574" w:rsidRPr="006E5B5E">
        <w:rPr>
          <w:rFonts w:ascii="Arial" w:hAnsi="Arial" w:cs="Arial"/>
          <w:noProof/>
          <w:vanish/>
          <w:color w:val="0000FF"/>
          <w:sz w:val="24"/>
          <w:szCs w:val="24"/>
        </w:rPr>
        <w:t> </w:t>
      </w:r>
      <w:r w:rsidR="002033D6" w:rsidRPr="006E5B5E">
        <w:rPr>
          <w:rFonts w:ascii="Arial" w:hAnsi="Arial" w:cs="Arial"/>
          <w:vanish/>
          <w:color w:val="0000FF"/>
          <w:sz w:val="24"/>
          <w:szCs w:val="24"/>
        </w:rPr>
        <w:fldChar w:fldCharType="end"/>
      </w:r>
      <w:r w:rsidR="00975664" w:rsidRPr="006E5B5E">
        <w:rPr>
          <w:rFonts w:ascii="Arial" w:hAnsi="Arial" w:cs="Arial"/>
          <w:vanish/>
          <w:color w:val="0000FF"/>
          <w:sz w:val="24"/>
          <w:szCs w:val="24"/>
        </w:rPr>
        <w:t xml:space="preserve"> fach </w:t>
      </w:r>
      <w:r w:rsidR="00BE0E46" w:rsidRPr="006E5B5E">
        <w:rPr>
          <w:rFonts w:ascii="Arial" w:hAnsi="Arial" w:cs="Arial"/>
          <w:vanish/>
          <w:color w:val="0000FF"/>
          <w:sz w:val="24"/>
          <w:szCs w:val="24"/>
        </w:rPr>
        <w:t xml:space="preserve">in Papier </w:t>
      </w:r>
      <w:r w:rsidR="005A2452" w:rsidRPr="006E5B5E">
        <w:rPr>
          <w:rFonts w:ascii="Arial" w:hAnsi="Arial" w:cs="Arial"/>
          <w:vanish/>
          <w:color w:val="0000FF"/>
          <w:sz w:val="24"/>
          <w:szCs w:val="24"/>
        </w:rPr>
        <w:t>einzureichen.</w:t>
      </w:r>
    </w:p>
    <w:p w:rsidR="005A2452" w:rsidRPr="005A2452" w:rsidRDefault="002A7574" w:rsidP="002A7574">
      <w:pPr>
        <w:tabs>
          <w:tab w:val="left" w:pos="1418"/>
        </w:tabs>
        <w:rPr>
          <w:rFonts w:ascii="Arial" w:hAnsi="Arial" w:cs="Arial"/>
          <w:color w:val="0000FF"/>
          <w:sz w:val="24"/>
          <w:szCs w:val="24"/>
        </w:rPr>
      </w:pPr>
      <w:r w:rsidRPr="006E5B5E">
        <w:rPr>
          <w:rFonts w:ascii="Arial" w:hAnsi="Arial" w:cs="Arial"/>
          <w:vanish/>
          <w:color w:val="0000FF"/>
          <w:sz w:val="24"/>
          <w:szCs w:val="24"/>
        </w:rPr>
        <w:t>*</w:t>
      </w:r>
    </w:p>
    <w:p w:rsidR="005A2452" w:rsidRPr="006E5B5E" w:rsidRDefault="00AA3286" w:rsidP="00AA3286">
      <w:pPr>
        <w:tabs>
          <w:tab w:val="left" w:pos="1418"/>
        </w:tabs>
        <w:ind w:left="1417" w:hanging="1701"/>
        <w:rPr>
          <w:rFonts w:ascii="Arial" w:hAnsi="Arial" w:cs="Arial"/>
          <w:vanish/>
          <w:color w:val="0000FF"/>
          <w:sz w:val="24"/>
          <w:szCs w:val="24"/>
        </w:rPr>
      </w:pPr>
      <w:r w:rsidRPr="006E5B5E">
        <w:rPr>
          <w:rFonts w:ascii="Arial" w:hAnsi="Arial" w:cs="Arial"/>
          <w:vanish/>
          <w:color w:val="0000FF"/>
          <w:sz w:val="24"/>
          <w:szCs w:val="24"/>
        </w:rPr>
        <w:object w:dxaOrig="225" w:dyaOrig="225">
          <v:shape id="_x0000_i1105" type="#_x0000_t75" style="width:11.25pt;height:11.25pt" o:ole="">
            <v:imagedata r:id="rId6" o:title=""/>
          </v:shape>
          <w:control r:id="rId20" w:name="CheckBox197b" w:shapeid="_x0000_i1105"/>
        </w:object>
      </w:r>
      <w:r w:rsidRPr="006E5B5E">
        <w:rPr>
          <w:rFonts w:ascii="Arial" w:hAnsi="Arial" w:cs="Arial"/>
          <w:vanish/>
          <w:color w:val="0000FF"/>
          <w:sz w:val="24"/>
          <w:szCs w:val="24"/>
        </w:rPr>
        <w:tab/>
      </w:r>
      <w:r w:rsidR="005A2452" w:rsidRPr="006E5B5E">
        <w:rPr>
          <w:rFonts w:ascii="Arial" w:hAnsi="Arial" w:cs="Arial"/>
          <w:vanish/>
          <w:color w:val="0000FF"/>
          <w:sz w:val="24"/>
          <w:szCs w:val="24"/>
        </w:rPr>
        <w:t>und</w:t>
      </w:r>
    </w:p>
    <w:p w:rsidR="002A7574" w:rsidRDefault="002A7574" w:rsidP="002A7574">
      <w:pPr>
        <w:tabs>
          <w:tab w:val="left" w:pos="1418"/>
        </w:tabs>
        <w:rPr>
          <w:rFonts w:ascii="Arial" w:hAnsi="Arial" w:cs="Arial"/>
          <w:color w:val="0000FF"/>
          <w:sz w:val="24"/>
          <w:szCs w:val="24"/>
        </w:rPr>
      </w:pPr>
      <w:r w:rsidRPr="006E5B5E">
        <w:rPr>
          <w:rFonts w:ascii="Arial" w:hAnsi="Arial" w:cs="Arial"/>
          <w:vanish/>
          <w:color w:val="0000FF"/>
          <w:sz w:val="24"/>
          <w:szCs w:val="24"/>
        </w:rPr>
        <w:t>*</w:t>
      </w:r>
    </w:p>
    <w:p w:rsidR="005A2452" w:rsidRPr="006E5B5E" w:rsidRDefault="00AA3286" w:rsidP="00AA3286">
      <w:pPr>
        <w:tabs>
          <w:tab w:val="left" w:pos="1418"/>
        </w:tabs>
        <w:ind w:left="1417" w:hanging="1701"/>
        <w:rPr>
          <w:rFonts w:ascii="Arial" w:hAnsi="Arial" w:cs="Arial"/>
          <w:vanish/>
          <w:color w:val="0000FF"/>
          <w:sz w:val="24"/>
          <w:szCs w:val="24"/>
        </w:rPr>
      </w:pPr>
      <w:r w:rsidRPr="006E5B5E">
        <w:rPr>
          <w:rFonts w:ascii="Arial" w:hAnsi="Arial" w:cs="Arial"/>
          <w:vanish/>
          <w:color w:val="0000FF"/>
          <w:sz w:val="24"/>
          <w:szCs w:val="24"/>
        </w:rPr>
        <w:object w:dxaOrig="225" w:dyaOrig="225">
          <v:shape id="_x0000_i1107" type="#_x0000_t75" style="width:11.25pt;height:11.25pt" o:ole="">
            <v:imagedata r:id="rId6" o:title=""/>
          </v:shape>
          <w:control r:id="rId21" w:name="CheckBox197c" w:shapeid="_x0000_i1107"/>
        </w:object>
      </w:r>
      <w:r w:rsidRPr="006E5B5E">
        <w:rPr>
          <w:rFonts w:ascii="Arial" w:hAnsi="Arial" w:cs="Arial"/>
          <w:vanish/>
          <w:color w:val="0000FF"/>
          <w:sz w:val="24"/>
          <w:szCs w:val="24"/>
        </w:rPr>
        <w:tab/>
      </w:r>
      <w:r w:rsidR="005A2452" w:rsidRPr="006E5B5E">
        <w:rPr>
          <w:rFonts w:ascii="Arial" w:hAnsi="Arial" w:cs="Arial"/>
          <w:vanish/>
          <w:color w:val="0000FF"/>
          <w:sz w:val="24"/>
          <w:szCs w:val="24"/>
        </w:rPr>
        <w:t>Rechnungen sind per E-Mail als PDF-Datei zu verschicken, Aufmaße jeweils als extra PDF-Datei.</w:t>
      </w:r>
    </w:p>
    <w:p w:rsidR="005A2452" w:rsidRPr="005A2452" w:rsidRDefault="00AA3286" w:rsidP="005A2452">
      <w:pPr>
        <w:tabs>
          <w:tab w:val="left" w:pos="1418"/>
        </w:tabs>
        <w:rPr>
          <w:rFonts w:ascii="Arial" w:hAnsi="Arial" w:cs="Arial"/>
          <w:color w:val="0000FF"/>
          <w:sz w:val="24"/>
          <w:szCs w:val="24"/>
        </w:rPr>
      </w:pPr>
      <w:r w:rsidRPr="006E5B5E">
        <w:rPr>
          <w:rFonts w:ascii="Arial" w:hAnsi="Arial" w:cs="Arial"/>
          <w:vanish/>
          <w:color w:val="0000FF"/>
          <w:sz w:val="24"/>
          <w:szCs w:val="24"/>
        </w:rPr>
        <w:t>*</w:t>
      </w:r>
    </w:p>
    <w:p w:rsidR="006A5C92" w:rsidRDefault="0065486F" w:rsidP="006A5C9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09" type="#_x0000_t75" style="width:11.25pt;height:11.25pt" o:ole="">
            <v:imagedata r:id="rId6" o:title=""/>
          </v:shape>
          <w:control r:id="rId22" w:name="CheckBox197" w:shapeid="_x0000_i1109"/>
        </w:object>
      </w:r>
      <w:r w:rsidR="006908D1" w:rsidRPr="00C82892">
        <w:rPr>
          <w:rFonts w:ascii="Arial" w:hAnsi="Arial" w:cs="Arial"/>
          <w:vanish/>
          <w:color w:val="0000FF"/>
          <w:sz w:val="24"/>
          <w:szCs w:val="24"/>
        </w:rPr>
        <w:tab/>
      </w:r>
      <w:r w:rsidR="00882612">
        <w:rPr>
          <w:rFonts w:ascii="Arial" w:hAnsi="Arial" w:cs="Arial"/>
          <w:vanish/>
          <w:color w:val="0000FF"/>
          <w:sz w:val="24"/>
          <w:szCs w:val="24"/>
        </w:rPr>
        <w:t xml:space="preserve">und sind per E-Mail </w:t>
      </w:r>
      <w:r w:rsidR="006A5C92">
        <w:rPr>
          <w:rFonts w:ascii="Arial" w:hAnsi="Arial" w:cs="Arial"/>
          <w:vanish/>
          <w:color w:val="0000FF"/>
          <w:sz w:val="24"/>
          <w:szCs w:val="24"/>
        </w:rPr>
        <w:t>als PDF-Datei</w:t>
      </w:r>
      <w:r w:rsidR="007C5091">
        <w:rPr>
          <w:rFonts w:ascii="Arial" w:hAnsi="Arial" w:cs="Arial"/>
          <w:vanish/>
          <w:color w:val="0000FF"/>
          <w:sz w:val="24"/>
          <w:szCs w:val="24"/>
        </w:rPr>
        <w:t xml:space="preserve"> </w:t>
      </w:r>
      <w:r w:rsidR="00882612">
        <w:rPr>
          <w:rFonts w:ascii="Arial" w:hAnsi="Arial" w:cs="Arial"/>
          <w:vanish/>
          <w:color w:val="0000FF"/>
          <w:sz w:val="24"/>
          <w:szCs w:val="24"/>
        </w:rPr>
        <w:t>zu verschicken.</w:t>
      </w:r>
    </w:p>
    <w:p w:rsidR="006908D1" w:rsidRDefault="006908D1" w:rsidP="006908D1">
      <w:pPr>
        <w:rPr>
          <w:rFonts w:ascii="Arial" w:hAnsi="Arial" w:cs="Arial"/>
          <w:vanish/>
          <w:color w:val="0000FF"/>
          <w:sz w:val="24"/>
          <w:szCs w:val="24"/>
        </w:rPr>
      </w:pPr>
      <w:r w:rsidRPr="00C82892">
        <w:rPr>
          <w:rFonts w:ascii="Arial" w:hAnsi="Arial" w:cs="Arial"/>
          <w:vanish/>
          <w:color w:val="0000FF"/>
          <w:sz w:val="24"/>
          <w:szCs w:val="24"/>
        </w:rPr>
        <w:t>*</w:t>
      </w:r>
    </w:p>
    <w:p w:rsidR="007C5091" w:rsidRDefault="007C5091" w:rsidP="007C509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11" type="#_x0000_t75" style="width:11.25pt;height:11.25pt" o:ole="">
            <v:imagedata r:id="rId6" o:title=""/>
          </v:shape>
          <w:control r:id="rId23" w:name="CheckBox197d" w:shapeid="_x0000_i1111"/>
        </w:object>
      </w:r>
      <w:r w:rsidRPr="00C82892">
        <w:rPr>
          <w:rFonts w:ascii="Arial" w:hAnsi="Arial" w:cs="Arial"/>
          <w:vanish/>
          <w:color w:val="0000FF"/>
          <w:sz w:val="24"/>
          <w:szCs w:val="24"/>
        </w:rPr>
        <w:tab/>
      </w:r>
      <w:r>
        <w:rPr>
          <w:rFonts w:ascii="Arial" w:hAnsi="Arial" w:cs="Arial"/>
          <w:vanish/>
          <w:color w:val="0000FF"/>
          <w:sz w:val="24"/>
          <w:szCs w:val="24"/>
        </w:rPr>
        <w:t xml:space="preserve">Aufmaße sind zusätzlich </w:t>
      </w:r>
      <w:r w:rsidR="0022566A">
        <w:rPr>
          <w:rFonts w:ascii="Arial" w:hAnsi="Arial" w:cs="Arial"/>
          <w:vanish/>
          <w:color w:val="0000FF"/>
          <w:sz w:val="24"/>
          <w:szCs w:val="24"/>
        </w:rPr>
        <w:t xml:space="preserve">als </w:t>
      </w:r>
      <w:r>
        <w:rPr>
          <w:rFonts w:ascii="Arial" w:hAnsi="Arial" w:cs="Arial"/>
          <w:vanish/>
          <w:color w:val="0000FF"/>
          <w:sz w:val="24"/>
          <w:szCs w:val="24"/>
        </w:rPr>
        <w:t>DA 11-Datei einzureichen.</w:t>
      </w:r>
    </w:p>
    <w:p w:rsidR="007C5091" w:rsidRDefault="007C5091" w:rsidP="007C5091">
      <w:pPr>
        <w:rPr>
          <w:rFonts w:ascii="Arial" w:hAnsi="Arial" w:cs="Arial"/>
          <w:vanish/>
          <w:color w:val="0000FF"/>
          <w:sz w:val="24"/>
          <w:szCs w:val="24"/>
        </w:rPr>
      </w:pPr>
      <w:r w:rsidRPr="00C82892">
        <w:rPr>
          <w:rFonts w:ascii="Arial" w:hAnsi="Arial" w:cs="Arial"/>
          <w:vanish/>
          <w:color w:val="0000FF"/>
          <w:sz w:val="24"/>
          <w:szCs w:val="24"/>
        </w:rPr>
        <w:t>*</w:t>
      </w:r>
    </w:p>
    <w:p w:rsidR="00AA3286" w:rsidRDefault="00AA3286" w:rsidP="00AA3286">
      <w:pPr>
        <w:tabs>
          <w:tab w:val="left" w:pos="1418"/>
        </w:tabs>
        <w:ind w:left="1418" w:hanging="1418"/>
        <w:rPr>
          <w:rFonts w:ascii="Arial" w:hAnsi="Arial" w:cs="Arial"/>
          <w:sz w:val="24"/>
          <w:szCs w:val="24"/>
        </w:rPr>
      </w:pPr>
      <w:r>
        <w:rPr>
          <w:rFonts w:ascii="Arial" w:hAnsi="Arial" w:cs="Arial"/>
          <w:sz w:val="24"/>
          <w:szCs w:val="24"/>
        </w:rPr>
        <w:t>14.02</w:t>
      </w:r>
      <w:r>
        <w:rPr>
          <w:rFonts w:ascii="Arial" w:hAnsi="Arial" w:cs="Arial"/>
          <w:sz w:val="24"/>
          <w:szCs w:val="24"/>
        </w:rPr>
        <w:tab/>
        <w:t>Abrechnungsverfahren</w:t>
      </w:r>
    </w:p>
    <w:p w:rsidR="00AA3286" w:rsidRDefault="00AA3286" w:rsidP="00AA3286">
      <w:pPr>
        <w:tabs>
          <w:tab w:val="left" w:pos="1418"/>
        </w:tabs>
        <w:rPr>
          <w:rFonts w:ascii="Arial" w:hAnsi="Arial" w:cs="Arial"/>
          <w:sz w:val="24"/>
          <w:szCs w:val="24"/>
        </w:rPr>
      </w:pPr>
    </w:p>
    <w:p w:rsidR="00AA3286" w:rsidRPr="00B56D89" w:rsidRDefault="00AA3286" w:rsidP="00AA3286">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13" type="#_x0000_t75" style="width:11.25pt;height:11.25pt" o:ole="">
            <v:imagedata r:id="rId6" o:title=""/>
          </v:shape>
          <w:control r:id="rId24" w:name="CheckBox205" w:shapeid="_x0000_i1113"/>
        </w:object>
      </w:r>
      <w:r w:rsidRPr="00C82892">
        <w:rPr>
          <w:rFonts w:ascii="Arial" w:hAnsi="Arial" w:cs="Arial"/>
          <w:vanish/>
          <w:color w:val="0000FF"/>
          <w:sz w:val="24"/>
          <w:szCs w:val="24"/>
        </w:rPr>
        <w:tab/>
      </w:r>
      <w:r>
        <w:rPr>
          <w:rFonts w:ascii="Arial" w:hAnsi="Arial" w:cs="Arial"/>
          <w:vanish/>
          <w:color w:val="0000FF"/>
          <w:sz w:val="24"/>
          <w:szCs w:val="24"/>
        </w:rPr>
        <w:t>Die Abrechnung der Baumaßnahme erfolgt nach REB 23.003.</w:t>
      </w:r>
      <w:r>
        <w:rPr>
          <w:rFonts w:ascii="Arial" w:hAnsi="Arial" w:cs="Arial"/>
          <w:vanish/>
          <w:color w:val="0000FF"/>
          <w:sz w:val="24"/>
          <w:szCs w:val="24"/>
        </w:rPr>
        <w:br/>
        <w:t>Lieferung der Aufmaße auf REB-23.003 Formular als DA11</w:t>
      </w:r>
      <w:r w:rsidRPr="00B56D89">
        <w:rPr>
          <w:rFonts w:ascii="Arial" w:hAnsi="Arial" w:cs="Arial"/>
          <w:vanish/>
          <w:color w:val="0000FF"/>
          <w:sz w:val="24"/>
          <w:szCs w:val="24"/>
        </w:rPr>
        <w:t>-Datei</w:t>
      </w:r>
      <w:r>
        <w:rPr>
          <w:rFonts w:ascii="Arial" w:hAnsi="Arial" w:cs="Arial"/>
          <w:vanish/>
          <w:color w:val="0000FF"/>
          <w:sz w:val="24"/>
          <w:szCs w:val="24"/>
        </w:rPr>
        <w:t>.</w:t>
      </w:r>
    </w:p>
    <w:p w:rsidR="00AA3286" w:rsidRPr="00B56D89" w:rsidRDefault="00AA3286" w:rsidP="00AA3286">
      <w:pPr>
        <w:rPr>
          <w:rFonts w:ascii="Arial" w:hAnsi="Arial" w:cs="Arial"/>
          <w:vanish/>
          <w:color w:val="0000FF"/>
          <w:sz w:val="24"/>
          <w:szCs w:val="24"/>
        </w:rPr>
      </w:pPr>
      <w:r w:rsidRPr="00B56D89">
        <w:rPr>
          <w:rFonts w:ascii="Arial" w:hAnsi="Arial" w:cs="Arial"/>
          <w:vanish/>
          <w:color w:val="0000FF"/>
          <w:sz w:val="24"/>
          <w:szCs w:val="24"/>
        </w:rPr>
        <w:t>*</w:t>
      </w:r>
    </w:p>
    <w:p w:rsidR="00AA3286" w:rsidRPr="002447D0" w:rsidRDefault="00AA3286" w:rsidP="00AA3286">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15" type="#_x0000_t75" style="width:11.25pt;height:11.25pt" o:ole="">
            <v:imagedata r:id="rId6" o:title=""/>
          </v:shape>
          <w:control r:id="rId25" w:name="CheckBox205a" w:shapeid="_x0000_i1115"/>
        </w:object>
      </w:r>
      <w:r w:rsidRPr="002447D0">
        <w:rPr>
          <w:rFonts w:ascii="Arial" w:hAnsi="Arial" w:cs="Arial"/>
          <w:vanish/>
          <w:color w:val="0000FF"/>
          <w:sz w:val="24"/>
          <w:szCs w:val="24"/>
        </w:rPr>
        <w:tab/>
      </w:r>
      <w:r>
        <w:rPr>
          <w:rFonts w:ascii="Arial" w:hAnsi="Arial" w:cs="Arial"/>
          <w:vanish/>
          <w:color w:val="0000FF"/>
          <w:sz w:val="24"/>
          <w:szCs w:val="24"/>
        </w:rPr>
        <w:t>Ohne besondere Anforderungen</w:t>
      </w:r>
    </w:p>
    <w:p w:rsidR="00AA3286" w:rsidRPr="002447D0" w:rsidRDefault="00AA3286" w:rsidP="00AA3286">
      <w:pPr>
        <w:tabs>
          <w:tab w:val="left" w:pos="1418"/>
        </w:tabs>
        <w:rPr>
          <w:rFonts w:ascii="Arial" w:hAnsi="Arial" w:cs="Arial"/>
          <w:vanish/>
          <w:color w:val="0000FF"/>
          <w:sz w:val="24"/>
          <w:szCs w:val="24"/>
        </w:rPr>
      </w:pPr>
      <w:r>
        <w:rPr>
          <w:rFonts w:ascii="Arial" w:hAnsi="Arial" w:cs="Arial"/>
          <w:vanish/>
          <w:color w:val="0000FF"/>
          <w:sz w:val="24"/>
          <w:szCs w:val="24"/>
        </w:rPr>
        <w:t>*</w:t>
      </w:r>
    </w:p>
    <w:p w:rsidR="00AA3286" w:rsidRPr="002447D0" w:rsidRDefault="00AA3286" w:rsidP="00AA3286">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17" type="#_x0000_t75" style="width:11.25pt;height:11.25pt" o:ole="">
            <v:imagedata r:id="rId6" o:title=""/>
          </v:shape>
          <w:control r:id="rId26" w:name="CheckBox206" w:shapeid="_x0000_i1117"/>
        </w:object>
      </w:r>
      <w:r w:rsidRPr="002447D0">
        <w:rPr>
          <w:rFonts w:ascii="Arial" w:hAnsi="Arial" w:cs="Arial"/>
          <w:vanish/>
          <w:color w:val="0000FF"/>
          <w:sz w:val="24"/>
          <w:szCs w:val="24"/>
        </w:rPr>
        <w:tab/>
      </w:r>
      <w:r>
        <w:rPr>
          <w:rFonts w:ascii="Arial" w:hAnsi="Arial" w:cs="Arial"/>
          <w:vanish/>
          <w:color w:val="0000FF"/>
          <w:sz w:val="24"/>
          <w:szCs w:val="24"/>
        </w:rPr>
        <w:fldChar w:fldCharType="begin">
          <w:ffData>
            <w:name w:val="Text12"/>
            <w:enabled/>
            <w:calcOnExit w:val="0"/>
            <w:textInput/>
          </w:ffData>
        </w:fldChar>
      </w:r>
      <w:bookmarkStart w:id="3" w:name="Text12"/>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bookmarkEnd w:id="3"/>
    </w:p>
    <w:p w:rsidR="00AA3286" w:rsidRPr="002447D0" w:rsidRDefault="00AA3286" w:rsidP="00AA3286">
      <w:pPr>
        <w:tabs>
          <w:tab w:val="left" w:pos="1418"/>
        </w:tabs>
        <w:rPr>
          <w:rFonts w:ascii="Arial" w:hAnsi="Arial" w:cs="Arial"/>
          <w:vanish/>
          <w:color w:val="0000FF"/>
          <w:sz w:val="24"/>
          <w:szCs w:val="24"/>
        </w:rPr>
      </w:pPr>
      <w:r>
        <w:rPr>
          <w:rFonts w:ascii="Arial" w:hAnsi="Arial" w:cs="Arial"/>
          <w:vanish/>
          <w:color w:val="0000FF"/>
          <w:sz w:val="24"/>
          <w:szCs w:val="24"/>
        </w:rPr>
        <w:t>*</w:t>
      </w:r>
    </w:p>
    <w:p w:rsidR="007D5B40" w:rsidRDefault="007D5B40" w:rsidP="00424D65">
      <w:pPr>
        <w:tabs>
          <w:tab w:val="left" w:pos="1418"/>
        </w:tabs>
        <w:ind w:left="1418" w:hanging="1418"/>
        <w:rPr>
          <w:rFonts w:ascii="Arial" w:hAnsi="Arial" w:cs="Arial"/>
          <w:sz w:val="24"/>
          <w:szCs w:val="24"/>
        </w:rPr>
      </w:pPr>
      <w:r>
        <w:rPr>
          <w:rFonts w:ascii="Arial" w:hAnsi="Arial" w:cs="Arial"/>
          <w:sz w:val="24"/>
          <w:szCs w:val="24"/>
        </w:rPr>
        <w:t>1</w:t>
      </w:r>
      <w:r w:rsidR="00212C0E">
        <w:rPr>
          <w:rFonts w:ascii="Arial" w:hAnsi="Arial" w:cs="Arial"/>
          <w:sz w:val="24"/>
          <w:szCs w:val="24"/>
        </w:rPr>
        <w:t>4</w:t>
      </w:r>
      <w:r>
        <w:rPr>
          <w:rFonts w:ascii="Arial" w:hAnsi="Arial" w:cs="Arial"/>
          <w:sz w:val="24"/>
          <w:szCs w:val="24"/>
        </w:rPr>
        <w:t>.0</w:t>
      </w:r>
      <w:r w:rsidR="00AA3286">
        <w:rPr>
          <w:rFonts w:ascii="Arial" w:hAnsi="Arial" w:cs="Arial"/>
          <w:sz w:val="24"/>
          <w:szCs w:val="24"/>
        </w:rPr>
        <w:t>3</w:t>
      </w:r>
      <w:r w:rsidR="00AA3286">
        <w:rPr>
          <w:rFonts w:ascii="Arial" w:hAnsi="Arial" w:cs="Arial"/>
          <w:sz w:val="24"/>
          <w:szCs w:val="24"/>
        </w:rPr>
        <w:tab/>
        <w:t>N</w:t>
      </w:r>
      <w:r w:rsidR="00212C0E">
        <w:rPr>
          <w:rFonts w:ascii="Arial" w:hAnsi="Arial" w:cs="Arial"/>
          <w:sz w:val="24"/>
          <w:szCs w:val="24"/>
        </w:rPr>
        <w:t>otwendigen Rechnungsunterlagen</w:t>
      </w:r>
    </w:p>
    <w:p w:rsidR="007D5B40" w:rsidRDefault="007D5B40" w:rsidP="00424D65">
      <w:pPr>
        <w:tabs>
          <w:tab w:val="left" w:pos="1418"/>
        </w:tabs>
        <w:ind w:left="1418" w:hanging="1418"/>
        <w:rPr>
          <w:rFonts w:ascii="Arial" w:hAnsi="Arial" w:cs="Arial"/>
          <w:sz w:val="24"/>
          <w:szCs w:val="24"/>
        </w:rPr>
      </w:pPr>
    </w:p>
    <w:p w:rsidR="00AA3286" w:rsidRDefault="00AA3286" w:rsidP="00AA3286">
      <w:pPr>
        <w:tabs>
          <w:tab w:val="left" w:pos="1418"/>
        </w:tabs>
        <w:ind w:left="-284"/>
        <w:rPr>
          <w:rFonts w:ascii="Arial" w:hAnsi="Arial" w:cs="Arial"/>
          <w:vanish/>
          <w:color w:val="0000FF"/>
          <w:sz w:val="24"/>
          <w:szCs w:val="24"/>
        </w:rPr>
      </w:pPr>
      <w:r w:rsidRPr="00564303">
        <w:rPr>
          <w:vanish/>
          <w:color w:val="0000FF"/>
        </w:rPr>
        <w:object w:dxaOrig="225" w:dyaOrig="225">
          <v:shape id="_x0000_i1119" type="#_x0000_t75" style="width:11.25pt;height:11.25pt" o:ole="">
            <v:imagedata r:id="rId6" o:title=""/>
          </v:shape>
          <w:control r:id="rId27" w:name="CheckBox199" w:shapeid="_x0000_i1119"/>
        </w:object>
      </w:r>
      <w:r w:rsidRPr="007D5B40">
        <w:rPr>
          <w:rFonts w:ascii="Arial" w:hAnsi="Arial" w:cs="Arial"/>
          <w:vanish/>
          <w:color w:val="0000FF"/>
          <w:sz w:val="24"/>
          <w:szCs w:val="24"/>
        </w:rPr>
        <w:tab/>
      </w:r>
      <w:r>
        <w:rPr>
          <w:rFonts w:ascii="Arial" w:hAnsi="Arial" w:cs="Arial"/>
          <w:vanish/>
          <w:color w:val="0000FF"/>
          <w:sz w:val="24"/>
          <w:szCs w:val="24"/>
        </w:rPr>
        <w:t xml:space="preserve">sind </w:t>
      </w:r>
      <w:r>
        <w:rPr>
          <w:rFonts w:ascii="Arial" w:hAnsi="Arial" w:cs="Arial"/>
          <w:vanish/>
          <w:color w:val="0000FF"/>
          <w:sz w:val="24"/>
          <w:szCs w:val="24"/>
        </w:rPr>
        <w:fldChar w:fldCharType="begin">
          <w:ffData>
            <w:name w:val=""/>
            <w:enabled/>
            <w:calcOnExit w:val="0"/>
            <w:textInput/>
          </w:ffData>
        </w:fldChar>
      </w:r>
      <w:r>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r>
        <w:rPr>
          <w:rFonts w:ascii="Arial" w:hAnsi="Arial" w:cs="Arial"/>
          <w:vanish/>
          <w:color w:val="0000FF"/>
          <w:sz w:val="24"/>
          <w:szCs w:val="24"/>
        </w:rPr>
        <w:t xml:space="preserve"> fach in Papier einzureichen.</w:t>
      </w:r>
    </w:p>
    <w:p w:rsidR="00AA3286" w:rsidRDefault="00AA3286" w:rsidP="00AA3286">
      <w:pPr>
        <w:rPr>
          <w:rFonts w:ascii="Arial" w:hAnsi="Arial" w:cs="Arial"/>
          <w:vanish/>
          <w:color w:val="0000FF"/>
          <w:sz w:val="24"/>
          <w:szCs w:val="24"/>
        </w:rPr>
      </w:pPr>
      <w:r w:rsidRPr="00C82892">
        <w:rPr>
          <w:rFonts w:ascii="Arial" w:hAnsi="Arial" w:cs="Arial"/>
          <w:vanish/>
          <w:color w:val="0000FF"/>
          <w:sz w:val="24"/>
          <w:szCs w:val="24"/>
        </w:rPr>
        <w:t>*</w:t>
      </w:r>
    </w:p>
    <w:p w:rsidR="00AA3286" w:rsidRDefault="00AA3286" w:rsidP="00AA3286">
      <w:pPr>
        <w:tabs>
          <w:tab w:val="left" w:pos="1418"/>
        </w:tabs>
        <w:ind w:left="-284"/>
        <w:rPr>
          <w:rFonts w:ascii="Arial" w:hAnsi="Arial" w:cs="Arial"/>
          <w:vanish/>
          <w:color w:val="0000FF"/>
          <w:sz w:val="24"/>
          <w:szCs w:val="24"/>
        </w:rPr>
      </w:pPr>
      <w:r w:rsidRPr="00564303">
        <w:rPr>
          <w:vanish/>
          <w:color w:val="0000FF"/>
        </w:rPr>
        <w:object w:dxaOrig="225" w:dyaOrig="225">
          <v:shape id="_x0000_i1121" type="#_x0000_t75" style="width:11.25pt;height:11.25pt" o:ole="">
            <v:imagedata r:id="rId6" o:title=""/>
          </v:shape>
          <w:control r:id="rId28" w:name="CheckBox199a" w:shapeid="_x0000_i1121"/>
        </w:object>
      </w:r>
      <w:r w:rsidRPr="007D5B40">
        <w:rPr>
          <w:rFonts w:ascii="Arial" w:hAnsi="Arial" w:cs="Arial"/>
          <w:vanish/>
          <w:color w:val="0000FF"/>
          <w:sz w:val="24"/>
          <w:szCs w:val="24"/>
        </w:rPr>
        <w:tab/>
      </w:r>
      <w:r>
        <w:rPr>
          <w:rFonts w:ascii="Arial" w:hAnsi="Arial" w:cs="Arial"/>
          <w:vanish/>
          <w:color w:val="0000FF"/>
          <w:sz w:val="24"/>
          <w:szCs w:val="24"/>
        </w:rPr>
        <w:t>und</w:t>
      </w:r>
    </w:p>
    <w:p w:rsidR="00AA3286" w:rsidRDefault="00AA3286" w:rsidP="00AA3286">
      <w:pPr>
        <w:rPr>
          <w:rFonts w:ascii="Arial" w:hAnsi="Arial" w:cs="Arial"/>
          <w:vanish/>
          <w:color w:val="0000FF"/>
          <w:sz w:val="24"/>
          <w:szCs w:val="24"/>
        </w:rPr>
      </w:pPr>
      <w:r w:rsidRPr="00C82892">
        <w:rPr>
          <w:rFonts w:ascii="Arial" w:hAnsi="Arial" w:cs="Arial"/>
          <w:vanish/>
          <w:color w:val="0000FF"/>
          <w:sz w:val="24"/>
          <w:szCs w:val="24"/>
        </w:rPr>
        <w:t>*</w:t>
      </w:r>
    </w:p>
    <w:p w:rsidR="00AA3286" w:rsidRDefault="00AA3286" w:rsidP="00AA3286">
      <w:pPr>
        <w:tabs>
          <w:tab w:val="left" w:pos="1418"/>
        </w:tabs>
        <w:ind w:left="-284"/>
        <w:rPr>
          <w:rFonts w:ascii="Arial" w:hAnsi="Arial" w:cs="Arial"/>
          <w:vanish/>
          <w:color w:val="0000FF"/>
          <w:sz w:val="24"/>
          <w:szCs w:val="24"/>
        </w:rPr>
      </w:pPr>
      <w:r w:rsidRPr="00564303">
        <w:rPr>
          <w:vanish/>
          <w:color w:val="0000FF"/>
        </w:rPr>
        <w:object w:dxaOrig="225" w:dyaOrig="225">
          <v:shape id="_x0000_i1123" type="#_x0000_t75" style="width:11.25pt;height:11.25pt" o:ole="">
            <v:imagedata r:id="rId6" o:title=""/>
          </v:shape>
          <w:control r:id="rId29" w:name="CheckBox199b" w:shapeid="_x0000_i1123"/>
        </w:object>
      </w:r>
      <w:r w:rsidRPr="007D5B40">
        <w:rPr>
          <w:rFonts w:ascii="Arial" w:hAnsi="Arial" w:cs="Arial"/>
          <w:vanish/>
          <w:color w:val="0000FF"/>
          <w:sz w:val="24"/>
          <w:szCs w:val="24"/>
        </w:rPr>
        <w:tab/>
      </w:r>
      <w:r>
        <w:rPr>
          <w:rFonts w:ascii="Arial" w:hAnsi="Arial" w:cs="Arial"/>
          <w:vanish/>
          <w:color w:val="0000FF"/>
          <w:sz w:val="24"/>
          <w:szCs w:val="24"/>
        </w:rPr>
        <w:t>sind per E-Mail als PDF-Datei zu verschicken.</w:t>
      </w:r>
    </w:p>
    <w:p w:rsidR="00AA3286" w:rsidRDefault="00AA3286" w:rsidP="00AA3286">
      <w:pPr>
        <w:rPr>
          <w:rFonts w:ascii="Arial" w:hAnsi="Arial" w:cs="Arial"/>
          <w:vanish/>
          <w:color w:val="0000FF"/>
          <w:sz w:val="24"/>
          <w:szCs w:val="24"/>
        </w:rPr>
      </w:pPr>
      <w:r w:rsidRPr="00C82892">
        <w:rPr>
          <w:rFonts w:ascii="Arial" w:hAnsi="Arial" w:cs="Arial"/>
          <w:vanish/>
          <w:color w:val="0000FF"/>
          <w:sz w:val="24"/>
          <w:szCs w:val="24"/>
        </w:rPr>
        <w:t>*</w:t>
      </w:r>
    </w:p>
    <w:p w:rsidR="006A5C92" w:rsidRPr="00C82892" w:rsidRDefault="006A5C92" w:rsidP="006A5C9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25" type="#_x0000_t75" style="width:11.25pt;height:11.25pt" o:ole="">
            <v:imagedata r:id="rId6" o:title=""/>
          </v:shape>
          <w:control r:id="rId30" w:name="CheckBox1004" w:shapeid="_x0000_i1125"/>
        </w:object>
      </w:r>
      <w:r w:rsidRPr="00C82892">
        <w:rPr>
          <w:rFonts w:ascii="Arial" w:hAnsi="Arial" w:cs="Arial"/>
          <w:vanish/>
          <w:color w:val="0000FF"/>
          <w:sz w:val="24"/>
          <w:szCs w:val="24"/>
        </w:rPr>
        <w:tab/>
      </w:r>
      <w:r w:rsidR="00196574">
        <w:rPr>
          <w:rFonts w:ascii="Arial" w:hAnsi="Arial" w:cs="Arial"/>
          <w:vanish/>
          <w:color w:val="0000FF"/>
          <w:sz w:val="24"/>
          <w:szCs w:val="24"/>
        </w:rPr>
        <w:t>Aufmaße sind</w:t>
      </w:r>
      <w:r>
        <w:rPr>
          <w:rFonts w:ascii="Arial" w:hAnsi="Arial" w:cs="Arial"/>
          <w:vanish/>
          <w:color w:val="0000FF"/>
          <w:sz w:val="24"/>
          <w:szCs w:val="24"/>
        </w:rPr>
        <w:t xml:space="preserve"> zusätzlich als d11-Datei einzureichen.</w:t>
      </w:r>
    </w:p>
    <w:p w:rsidR="006A5C92" w:rsidRDefault="006A5C92" w:rsidP="006A5C92">
      <w:pPr>
        <w:rPr>
          <w:rFonts w:ascii="Arial" w:hAnsi="Arial" w:cs="Arial"/>
          <w:vanish/>
          <w:color w:val="0000FF"/>
          <w:sz w:val="24"/>
          <w:szCs w:val="24"/>
        </w:rPr>
      </w:pPr>
      <w:r w:rsidRPr="00C82892">
        <w:rPr>
          <w:rFonts w:ascii="Arial" w:hAnsi="Arial" w:cs="Arial"/>
          <w:vanish/>
          <w:color w:val="0000FF"/>
          <w:sz w:val="24"/>
          <w:szCs w:val="24"/>
        </w:rPr>
        <w:lastRenderedPageBreak/>
        <w:t>*</w:t>
      </w:r>
    </w:p>
    <w:p w:rsidR="005F7E2F" w:rsidRPr="001E5652" w:rsidRDefault="00710344" w:rsidP="00C0492E">
      <w:pPr>
        <w:tabs>
          <w:tab w:val="left" w:pos="1418"/>
        </w:tabs>
        <w:rPr>
          <w:rFonts w:ascii="Arial" w:hAnsi="Arial" w:cs="Arial"/>
          <w:vanish/>
          <w:color w:val="FFFFFF" w:themeColor="background1"/>
          <w:sz w:val="24"/>
          <w:szCs w:val="24"/>
        </w:rPr>
      </w:pPr>
      <w:r w:rsidRPr="001E5652">
        <w:rPr>
          <w:rFonts w:ascii="Arial" w:hAnsi="Arial" w:cs="Arial"/>
          <w:vanish/>
          <w:color w:val="FFFFFF" w:themeColor="background1"/>
          <w:sz w:val="24"/>
          <w:szCs w:val="24"/>
          <w:highlight w:val="lightGray"/>
        </w:rPr>
        <w:t xml:space="preserve">[ </w:t>
      </w:r>
      <w:r w:rsidR="00C0492E" w:rsidRPr="001E5652">
        <w:rPr>
          <w:rFonts w:ascii="Arial" w:hAnsi="Arial" w:cs="Arial"/>
          <w:vanish/>
          <w:color w:val="FFFFFF" w:themeColor="background1"/>
          <w:sz w:val="24"/>
          <w:szCs w:val="24"/>
          <w:highlight w:val="lightGray"/>
        </w:rPr>
        <w:t>Hinweis für den Ausschreibenden:</w:t>
      </w:r>
      <w:r w:rsidR="00C0492E" w:rsidRPr="001E5652">
        <w:rPr>
          <w:rFonts w:ascii="Arial" w:hAnsi="Arial" w:cs="Arial"/>
          <w:vanish/>
          <w:color w:val="FFFFFF" w:themeColor="background1"/>
          <w:sz w:val="24"/>
          <w:szCs w:val="24"/>
          <w:highlight w:val="lightGray"/>
        </w:rPr>
        <w:br/>
      </w:r>
      <w:r w:rsidR="00424D65" w:rsidRPr="001E5652">
        <w:rPr>
          <w:rFonts w:ascii="Arial" w:hAnsi="Arial" w:cs="Arial"/>
          <w:vanish/>
          <w:color w:val="FFFFFF" w:themeColor="background1"/>
          <w:sz w:val="24"/>
          <w:szCs w:val="24"/>
          <w:highlight w:val="lightGray"/>
        </w:rPr>
        <w:t>16</w:t>
      </w:r>
      <w:r w:rsidR="00424D65" w:rsidRPr="001E5652">
        <w:rPr>
          <w:rFonts w:ascii="Arial" w:hAnsi="Arial" w:cs="Arial"/>
          <w:vanish/>
          <w:color w:val="FFFFFF" w:themeColor="background1"/>
          <w:sz w:val="24"/>
          <w:szCs w:val="24"/>
          <w:highlight w:val="lightGray"/>
        </w:rPr>
        <w:tab/>
        <w:t>Gleitklauseln</w:t>
      </w:r>
      <w:r w:rsidR="007A1C1D" w:rsidRPr="001E5652">
        <w:rPr>
          <w:rFonts w:ascii="Arial" w:hAnsi="Arial" w:cs="Arial"/>
          <w:vanish/>
          <w:color w:val="FFFFFF" w:themeColor="background1"/>
          <w:sz w:val="24"/>
          <w:szCs w:val="24"/>
          <w:highlight w:val="lightGray"/>
        </w:rPr>
        <w:t xml:space="preserve"> werden in VHB 225 und 225a sowie 224 vereinbart</w:t>
      </w:r>
      <w:r w:rsidRPr="001E5652">
        <w:rPr>
          <w:rFonts w:ascii="Arial" w:hAnsi="Arial" w:cs="Arial"/>
          <w:vanish/>
          <w:color w:val="FFFFFF" w:themeColor="background1"/>
          <w:sz w:val="24"/>
          <w:szCs w:val="24"/>
          <w:highlight w:val="lightGray"/>
        </w:rPr>
        <w:t xml:space="preserve"> ]</w:t>
      </w:r>
      <w:r w:rsidR="00C0492E" w:rsidRPr="001E5652">
        <w:rPr>
          <w:rFonts w:ascii="Arial" w:hAnsi="Arial" w:cs="Arial"/>
          <w:vanish/>
          <w:color w:val="FFFFFF" w:themeColor="background1"/>
          <w:sz w:val="24"/>
          <w:szCs w:val="24"/>
        </w:rPr>
        <w:br/>
      </w:r>
    </w:p>
    <w:p w:rsidR="00B56D89" w:rsidRDefault="00424D65" w:rsidP="00BA56C1">
      <w:pPr>
        <w:tabs>
          <w:tab w:val="left" w:pos="1418"/>
          <w:tab w:val="left" w:pos="7938"/>
        </w:tabs>
        <w:ind w:left="1418" w:hanging="1418"/>
        <w:rPr>
          <w:rFonts w:ascii="Arial" w:hAnsi="Arial" w:cs="Arial"/>
          <w:sz w:val="24"/>
          <w:szCs w:val="24"/>
        </w:rPr>
      </w:pPr>
      <w:r w:rsidRPr="00BA56C1">
        <w:rPr>
          <w:rFonts w:ascii="Arial" w:hAnsi="Arial" w:cs="Arial"/>
          <w:b/>
          <w:sz w:val="24"/>
          <w:szCs w:val="24"/>
        </w:rPr>
        <w:t>1</w:t>
      </w:r>
      <w:r w:rsidR="004A567E">
        <w:rPr>
          <w:rFonts w:ascii="Arial" w:hAnsi="Arial" w:cs="Arial"/>
          <w:b/>
          <w:sz w:val="24"/>
          <w:szCs w:val="24"/>
        </w:rPr>
        <w:t>7</w:t>
      </w:r>
      <w:r w:rsidRPr="00BA56C1">
        <w:rPr>
          <w:rFonts w:ascii="Arial" w:hAnsi="Arial" w:cs="Arial"/>
          <w:b/>
          <w:sz w:val="24"/>
          <w:szCs w:val="24"/>
        </w:rPr>
        <w:tab/>
        <w:t>Überzeit-, Nacht-, Sonn- und Feiertagsarbeit (§ 2)</w:t>
      </w:r>
      <w:r w:rsidR="00BA56C1">
        <w:rPr>
          <w:rFonts w:ascii="Arial" w:hAnsi="Arial" w:cs="Arial"/>
          <w:b/>
          <w:sz w:val="24"/>
          <w:szCs w:val="24"/>
        </w:rPr>
        <w:br/>
      </w:r>
      <w:r w:rsidR="00BA56C1">
        <w:rPr>
          <w:rFonts w:ascii="Arial" w:hAnsi="Arial" w:cs="Arial"/>
          <w:b/>
          <w:sz w:val="24"/>
          <w:szCs w:val="24"/>
        </w:rPr>
        <w:br/>
      </w:r>
      <w:r w:rsidR="000A1D47">
        <w:rPr>
          <w:rFonts w:ascii="Arial" w:hAnsi="Arial" w:cs="Arial"/>
          <w:sz w:val="24"/>
          <w:szCs w:val="24"/>
        </w:rPr>
        <w:t>Es gilt der Bundesrahmentarifvertrag, die Zuschläge sind zum Zeitpunkt der Leistungsausführung dort zu entnehmen.</w:t>
      </w:r>
    </w:p>
    <w:p w:rsidR="00B56D89" w:rsidRDefault="00B56D89" w:rsidP="00BA56C1">
      <w:pPr>
        <w:tabs>
          <w:tab w:val="left" w:pos="1418"/>
          <w:tab w:val="left" w:pos="7938"/>
        </w:tabs>
        <w:ind w:left="1418" w:hanging="1418"/>
        <w:rPr>
          <w:rFonts w:ascii="Arial" w:hAnsi="Arial" w:cs="Arial"/>
          <w:sz w:val="24"/>
          <w:szCs w:val="24"/>
        </w:rPr>
      </w:pPr>
    </w:p>
    <w:p w:rsidR="00424D65" w:rsidRPr="00446E10" w:rsidRDefault="00424D65" w:rsidP="00424D65">
      <w:pPr>
        <w:tabs>
          <w:tab w:val="left" w:pos="1418"/>
        </w:tabs>
        <w:ind w:left="1418" w:hanging="1418"/>
        <w:rPr>
          <w:rFonts w:ascii="Arial" w:hAnsi="Arial" w:cs="Arial"/>
          <w:b/>
          <w:sz w:val="24"/>
          <w:szCs w:val="24"/>
        </w:rPr>
      </w:pPr>
      <w:r w:rsidRPr="00446E10">
        <w:rPr>
          <w:rFonts w:ascii="Arial" w:hAnsi="Arial" w:cs="Arial"/>
          <w:b/>
          <w:sz w:val="24"/>
          <w:szCs w:val="24"/>
        </w:rPr>
        <w:t>1</w:t>
      </w:r>
      <w:r w:rsidR="004A567E">
        <w:rPr>
          <w:rFonts w:ascii="Arial" w:hAnsi="Arial" w:cs="Arial"/>
          <w:b/>
          <w:sz w:val="24"/>
          <w:szCs w:val="24"/>
        </w:rPr>
        <w:t>8</w:t>
      </w:r>
      <w:r w:rsidRPr="00446E10">
        <w:rPr>
          <w:rFonts w:ascii="Arial" w:hAnsi="Arial" w:cs="Arial"/>
          <w:b/>
          <w:sz w:val="24"/>
          <w:szCs w:val="24"/>
        </w:rPr>
        <w:tab/>
      </w:r>
      <w:r>
        <w:rPr>
          <w:rFonts w:ascii="Arial" w:hAnsi="Arial" w:cs="Arial"/>
          <w:b/>
          <w:sz w:val="24"/>
          <w:szCs w:val="24"/>
        </w:rPr>
        <w:t>Lieferung von Stoffen und Bauteilen</w:t>
      </w:r>
    </w:p>
    <w:p w:rsidR="00424D65" w:rsidRDefault="00424D65" w:rsidP="00424D65">
      <w:pPr>
        <w:tabs>
          <w:tab w:val="left" w:pos="1418"/>
        </w:tabs>
        <w:rPr>
          <w:rFonts w:ascii="Arial" w:hAnsi="Arial" w:cs="Arial"/>
          <w:sz w:val="24"/>
          <w:szCs w:val="24"/>
        </w:rPr>
      </w:pPr>
    </w:p>
    <w:p w:rsidR="00E007CB" w:rsidRPr="002447D0" w:rsidRDefault="00E007CB" w:rsidP="00E007CB">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27" type="#_x0000_t75" style="width:11.25pt;height:11.25pt" o:ole="">
            <v:imagedata r:id="rId6" o:title=""/>
          </v:shape>
          <w:control r:id="rId31" w:name="CheckBox954a" w:shapeid="_x0000_i1127"/>
        </w:object>
      </w:r>
      <w:r w:rsidRPr="002447D0">
        <w:rPr>
          <w:rFonts w:ascii="Arial" w:hAnsi="Arial" w:cs="Arial"/>
          <w:vanish/>
          <w:color w:val="0000FF"/>
          <w:sz w:val="24"/>
          <w:szCs w:val="24"/>
        </w:rPr>
        <w:tab/>
      </w:r>
      <w:r>
        <w:rPr>
          <w:rFonts w:ascii="Arial" w:hAnsi="Arial" w:cs="Arial"/>
          <w:vanish/>
          <w:color w:val="0000FF"/>
          <w:sz w:val="24"/>
          <w:szCs w:val="24"/>
        </w:rPr>
        <w:t xml:space="preserve">Lieferscheine sind der Bauüberwachung des AG </w:t>
      </w:r>
      <w:r w:rsidR="004A567E">
        <w:rPr>
          <w:rFonts w:ascii="Arial" w:hAnsi="Arial" w:cs="Arial"/>
          <w:vanish/>
          <w:color w:val="0000FF"/>
          <w:sz w:val="24"/>
          <w:szCs w:val="24"/>
        </w:rPr>
        <w:t xml:space="preserve">spätestens </w:t>
      </w:r>
      <w:r>
        <w:rPr>
          <w:rFonts w:ascii="Arial" w:hAnsi="Arial" w:cs="Arial"/>
          <w:vanish/>
          <w:color w:val="0000FF"/>
          <w:sz w:val="24"/>
          <w:szCs w:val="24"/>
        </w:rPr>
        <w:t>bei der Abrechnung auszuhändigen.</w:t>
      </w:r>
      <w:r w:rsidR="0022566A">
        <w:rPr>
          <w:rFonts w:ascii="Arial" w:hAnsi="Arial" w:cs="Arial"/>
          <w:vanish/>
          <w:color w:val="0000FF"/>
          <w:sz w:val="24"/>
          <w:szCs w:val="24"/>
        </w:rPr>
        <w:br/>
      </w:r>
      <w:r w:rsidR="0022566A">
        <w:rPr>
          <w:rFonts w:ascii="Arial" w:hAnsi="Arial" w:cs="Arial"/>
          <w:vanish/>
          <w:color w:val="0000FF"/>
          <w:sz w:val="24"/>
          <w:szCs w:val="24"/>
        </w:rPr>
        <w:br/>
        <w:t>Werden mineralische Ersatzbaustoffe eingebaut, auch als Bestandteil eines Gemisches, sind die Lieferscheine bereits bei der Materiallieferung der Bauüberwachung des AG auszuhändigen. Der Lieferschein hat den Anforderungen der Ersatzbaustoffverordnung (§ 25) zu genügen.</w:t>
      </w:r>
    </w:p>
    <w:p w:rsidR="00E007CB" w:rsidRPr="002447D0" w:rsidRDefault="00E007CB" w:rsidP="00E007CB">
      <w:pPr>
        <w:tabs>
          <w:tab w:val="left" w:pos="1418"/>
        </w:tabs>
        <w:rPr>
          <w:rFonts w:ascii="Arial" w:hAnsi="Arial" w:cs="Arial"/>
          <w:vanish/>
          <w:color w:val="0000FF"/>
          <w:sz w:val="24"/>
          <w:szCs w:val="24"/>
        </w:rPr>
      </w:pPr>
      <w:r>
        <w:rPr>
          <w:rFonts w:ascii="Arial" w:hAnsi="Arial" w:cs="Arial"/>
          <w:vanish/>
          <w:color w:val="0000FF"/>
          <w:sz w:val="24"/>
          <w:szCs w:val="24"/>
        </w:rPr>
        <w:t>*</w:t>
      </w:r>
    </w:p>
    <w:p w:rsidR="00E007CB" w:rsidRPr="002447D0" w:rsidRDefault="00E007CB" w:rsidP="00E007CB">
      <w:pPr>
        <w:tabs>
          <w:tab w:val="left" w:pos="1418"/>
          <w:tab w:val="left" w:pos="7938"/>
        </w:tabs>
        <w:ind w:left="1417" w:hanging="1701"/>
        <w:rPr>
          <w:rFonts w:ascii="Arial" w:hAnsi="Arial" w:cs="Arial"/>
          <w:vanish/>
          <w:color w:val="0000FF"/>
          <w:sz w:val="24"/>
          <w:szCs w:val="24"/>
        </w:rPr>
      </w:pPr>
      <w:r w:rsidRPr="00564303">
        <w:rPr>
          <w:vanish/>
          <w:color w:val="0000FF"/>
        </w:rPr>
        <w:object w:dxaOrig="225" w:dyaOrig="225">
          <v:shape id="_x0000_i1129" type="#_x0000_t75" style="width:11.25pt;height:11.25pt" o:ole="">
            <v:imagedata r:id="rId6" o:title=""/>
          </v:shape>
          <w:control r:id="rId32" w:name="CheckBox954b" w:shapeid="_x0000_i1129"/>
        </w:object>
      </w:r>
      <w:r w:rsidRPr="002447D0">
        <w:rPr>
          <w:rFonts w:ascii="Arial" w:hAnsi="Arial" w:cs="Arial"/>
          <w:vanish/>
          <w:color w:val="0000FF"/>
          <w:sz w:val="24"/>
          <w:szCs w:val="24"/>
        </w:rPr>
        <w:tab/>
      </w:r>
      <w:r>
        <w:rPr>
          <w:rFonts w:ascii="Arial" w:hAnsi="Arial" w:cs="Arial"/>
          <w:vanish/>
          <w:color w:val="0000FF"/>
          <w:sz w:val="24"/>
          <w:szCs w:val="24"/>
        </w:rPr>
        <w:t>Ein Nachweis der Einbauqualität ist durch fachgerechte Eigen</w:t>
      </w:r>
      <w:r w:rsidR="000A1D47">
        <w:rPr>
          <w:rFonts w:ascii="Arial" w:hAnsi="Arial" w:cs="Arial"/>
          <w:vanish/>
          <w:color w:val="0000FF"/>
          <w:sz w:val="24"/>
          <w:szCs w:val="24"/>
        </w:rPr>
        <w:t>überwachung zu erbringen. Der AG behält sich vor, eine Fremdüber</w:t>
      </w:r>
      <w:r>
        <w:rPr>
          <w:rFonts w:ascii="Arial" w:hAnsi="Arial" w:cs="Arial"/>
          <w:vanish/>
          <w:color w:val="0000FF"/>
          <w:sz w:val="24"/>
          <w:szCs w:val="24"/>
        </w:rPr>
        <w:t xml:space="preserve">wachung zu </w:t>
      </w:r>
      <w:r w:rsidR="000A1D47">
        <w:rPr>
          <w:rFonts w:ascii="Arial" w:hAnsi="Arial" w:cs="Arial"/>
          <w:vanish/>
          <w:color w:val="0000FF"/>
          <w:sz w:val="24"/>
          <w:szCs w:val="24"/>
        </w:rPr>
        <w:t>beauftragen</w:t>
      </w:r>
      <w:r>
        <w:rPr>
          <w:rFonts w:ascii="Arial" w:hAnsi="Arial" w:cs="Arial"/>
          <w:vanish/>
          <w:color w:val="0000FF"/>
          <w:sz w:val="24"/>
          <w:szCs w:val="24"/>
        </w:rPr>
        <w:t>.</w:t>
      </w:r>
    </w:p>
    <w:p w:rsidR="00E007CB" w:rsidRPr="002447D0" w:rsidRDefault="00E007CB" w:rsidP="00E007CB">
      <w:pPr>
        <w:tabs>
          <w:tab w:val="left" w:pos="1418"/>
        </w:tabs>
        <w:rPr>
          <w:rFonts w:ascii="Arial" w:hAnsi="Arial" w:cs="Arial"/>
          <w:vanish/>
          <w:color w:val="0000FF"/>
          <w:sz w:val="24"/>
          <w:szCs w:val="24"/>
        </w:rPr>
      </w:pPr>
      <w:r>
        <w:rPr>
          <w:rFonts w:ascii="Arial" w:hAnsi="Arial" w:cs="Arial"/>
          <w:vanish/>
          <w:color w:val="0000FF"/>
          <w:sz w:val="24"/>
          <w:szCs w:val="24"/>
        </w:rPr>
        <w:t>*</w:t>
      </w:r>
    </w:p>
    <w:p w:rsidR="00424D65" w:rsidRPr="00446E10" w:rsidRDefault="00424D65" w:rsidP="00424D65">
      <w:pPr>
        <w:tabs>
          <w:tab w:val="left" w:pos="1418"/>
        </w:tabs>
        <w:rPr>
          <w:rFonts w:ascii="Arial" w:hAnsi="Arial" w:cs="Arial"/>
          <w:b/>
          <w:sz w:val="24"/>
          <w:szCs w:val="24"/>
        </w:rPr>
      </w:pPr>
      <w:r w:rsidRPr="00446E10">
        <w:rPr>
          <w:rFonts w:ascii="Arial" w:hAnsi="Arial" w:cs="Arial"/>
          <w:b/>
          <w:sz w:val="24"/>
          <w:szCs w:val="24"/>
        </w:rPr>
        <w:t>1</w:t>
      </w:r>
      <w:r w:rsidR="004A567E">
        <w:rPr>
          <w:rFonts w:ascii="Arial" w:hAnsi="Arial" w:cs="Arial"/>
          <w:b/>
          <w:sz w:val="24"/>
          <w:szCs w:val="24"/>
        </w:rPr>
        <w:t>9</w:t>
      </w:r>
      <w:r w:rsidRPr="00446E10">
        <w:rPr>
          <w:rFonts w:ascii="Arial" w:hAnsi="Arial" w:cs="Arial"/>
          <w:b/>
          <w:sz w:val="24"/>
          <w:szCs w:val="24"/>
        </w:rPr>
        <w:tab/>
      </w:r>
      <w:r>
        <w:rPr>
          <w:rFonts w:ascii="Arial" w:hAnsi="Arial" w:cs="Arial"/>
          <w:b/>
          <w:sz w:val="24"/>
          <w:szCs w:val="24"/>
        </w:rPr>
        <w:t>Baustellenabfälle</w:t>
      </w:r>
    </w:p>
    <w:p w:rsidR="00424D65" w:rsidRPr="00883869" w:rsidRDefault="00424D65" w:rsidP="00424D65">
      <w:pPr>
        <w:tabs>
          <w:tab w:val="left" w:pos="1418"/>
        </w:tabs>
        <w:rPr>
          <w:rFonts w:ascii="Arial" w:hAnsi="Arial" w:cs="Arial"/>
          <w:sz w:val="24"/>
          <w:szCs w:val="24"/>
        </w:rPr>
      </w:pPr>
    </w:p>
    <w:p w:rsidR="00424D65" w:rsidRPr="00BA56C1" w:rsidRDefault="00424D65" w:rsidP="00BA56C1">
      <w:pPr>
        <w:tabs>
          <w:tab w:val="left" w:pos="1418"/>
          <w:tab w:val="left" w:pos="3686"/>
        </w:tabs>
        <w:ind w:left="1418"/>
        <w:rPr>
          <w:rFonts w:ascii="Arial" w:hAnsi="Arial" w:cs="Arial"/>
          <w:sz w:val="24"/>
          <w:szCs w:val="24"/>
        </w:rPr>
      </w:pPr>
      <w:r w:rsidRPr="00BA56C1">
        <w:rPr>
          <w:rFonts w:ascii="Arial" w:hAnsi="Arial" w:cs="Arial"/>
          <w:sz w:val="24"/>
          <w:szCs w:val="24"/>
        </w:rPr>
        <w:t>wie Verpackungsmaterial, Holz, Metalle usw. sind getrennt zu lagern und mindestens einmal wöchentlich zu entsorgen.</w:t>
      </w:r>
    </w:p>
    <w:p w:rsidR="00424D65" w:rsidRPr="00BA56C1" w:rsidRDefault="00424D65" w:rsidP="00BA56C1">
      <w:pPr>
        <w:tabs>
          <w:tab w:val="left" w:pos="1418"/>
        </w:tabs>
        <w:rPr>
          <w:rFonts w:ascii="Arial" w:hAnsi="Arial" w:cs="Arial"/>
          <w:sz w:val="24"/>
          <w:szCs w:val="24"/>
        </w:rPr>
      </w:pPr>
    </w:p>
    <w:p w:rsidR="00424D65" w:rsidRPr="00446E10" w:rsidRDefault="004A567E" w:rsidP="00424D65">
      <w:pPr>
        <w:tabs>
          <w:tab w:val="left" w:pos="1418"/>
        </w:tabs>
        <w:ind w:left="1418" w:hanging="1418"/>
        <w:rPr>
          <w:rFonts w:ascii="Arial" w:hAnsi="Arial" w:cs="Arial"/>
          <w:b/>
          <w:sz w:val="24"/>
          <w:szCs w:val="24"/>
        </w:rPr>
      </w:pPr>
      <w:r>
        <w:rPr>
          <w:rFonts w:ascii="Arial" w:hAnsi="Arial" w:cs="Arial"/>
          <w:b/>
          <w:sz w:val="24"/>
          <w:szCs w:val="24"/>
        </w:rPr>
        <w:t>20</w:t>
      </w:r>
      <w:r w:rsidR="00424D65" w:rsidRPr="00446E10">
        <w:rPr>
          <w:rFonts w:ascii="Arial" w:hAnsi="Arial" w:cs="Arial"/>
          <w:b/>
          <w:sz w:val="24"/>
          <w:szCs w:val="24"/>
        </w:rPr>
        <w:tab/>
      </w:r>
      <w:r w:rsidR="00424D65">
        <w:rPr>
          <w:rFonts w:ascii="Arial" w:hAnsi="Arial" w:cs="Arial"/>
          <w:b/>
          <w:sz w:val="24"/>
          <w:szCs w:val="24"/>
        </w:rPr>
        <w:t>Entsorgung (Verwertung / Beseitigung) von mineralischen Abfällen.</w:t>
      </w:r>
    </w:p>
    <w:p w:rsidR="00424D65" w:rsidRPr="00883869" w:rsidRDefault="00424D65" w:rsidP="00424D65">
      <w:pPr>
        <w:tabs>
          <w:tab w:val="left" w:pos="1418"/>
        </w:tabs>
        <w:rPr>
          <w:rFonts w:ascii="Arial" w:hAnsi="Arial" w:cs="Arial"/>
          <w:sz w:val="24"/>
          <w:szCs w:val="24"/>
        </w:rPr>
      </w:pPr>
    </w:p>
    <w:p w:rsidR="00E007CB" w:rsidRPr="00C82892" w:rsidRDefault="00E007CB" w:rsidP="00E007CB">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31" type="#_x0000_t75" style="width:11.25pt;height:11.25pt" o:ole="">
            <v:imagedata r:id="rId6" o:title=""/>
          </v:shape>
          <w:control r:id="rId33" w:name="CheckBox956" w:shapeid="_x0000_i1131"/>
        </w:object>
      </w:r>
      <w:r w:rsidRPr="00C82892">
        <w:rPr>
          <w:rFonts w:ascii="Arial" w:hAnsi="Arial" w:cs="Arial"/>
          <w:vanish/>
          <w:color w:val="0000FF"/>
          <w:sz w:val="24"/>
          <w:szCs w:val="24"/>
        </w:rPr>
        <w:tab/>
      </w:r>
      <w:r>
        <w:rPr>
          <w:rFonts w:ascii="Arial" w:hAnsi="Arial" w:cs="Arial"/>
          <w:vanish/>
          <w:color w:val="0000FF"/>
          <w:sz w:val="24"/>
          <w:szCs w:val="24"/>
        </w:rPr>
        <w:t>nicht erforderlich</w:t>
      </w:r>
    </w:p>
    <w:p w:rsidR="00E007CB" w:rsidRPr="00C82892" w:rsidRDefault="00E007CB" w:rsidP="00E007CB">
      <w:pPr>
        <w:rPr>
          <w:rFonts w:ascii="Arial" w:hAnsi="Arial" w:cs="Arial"/>
          <w:vanish/>
          <w:color w:val="0000FF"/>
          <w:sz w:val="24"/>
          <w:szCs w:val="24"/>
        </w:rPr>
      </w:pPr>
      <w:r w:rsidRPr="00C82892">
        <w:rPr>
          <w:rFonts w:ascii="Arial" w:hAnsi="Arial" w:cs="Arial"/>
          <w:vanish/>
          <w:color w:val="0000FF"/>
          <w:sz w:val="24"/>
          <w:szCs w:val="24"/>
        </w:rPr>
        <w:t>*</w:t>
      </w:r>
    </w:p>
    <w:p w:rsidR="00424D65" w:rsidRPr="00F62BB7" w:rsidRDefault="0065486F" w:rsidP="00F62BB7">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33" type="#_x0000_t75" style="width:11.25pt;height:11.25pt" o:ole="">
            <v:imagedata r:id="rId6" o:title=""/>
          </v:shape>
          <w:control r:id="rId34" w:name="CheckBox955" w:shapeid="_x0000_i1133"/>
        </w:object>
      </w:r>
      <w:r w:rsidR="00F62BB7" w:rsidRPr="00F62BB7">
        <w:rPr>
          <w:vanish/>
          <w:color w:val="0000FF"/>
          <w:szCs w:val="22"/>
        </w:rPr>
        <w:tab/>
      </w:r>
      <w:r w:rsidR="00424D65" w:rsidRPr="00F62BB7">
        <w:rPr>
          <w:rFonts w:ascii="Arial" w:hAnsi="Arial" w:cs="Arial"/>
          <w:vanish/>
          <w:color w:val="0000FF"/>
          <w:sz w:val="24"/>
          <w:szCs w:val="24"/>
        </w:rPr>
        <w:t>Erfolgt entsprechend den Ergänz</w:t>
      </w:r>
      <w:r w:rsidR="00E007CB">
        <w:rPr>
          <w:rFonts w:ascii="Arial" w:hAnsi="Arial" w:cs="Arial"/>
          <w:vanish/>
          <w:color w:val="0000FF"/>
          <w:sz w:val="24"/>
          <w:szCs w:val="24"/>
        </w:rPr>
        <w:t xml:space="preserve">enden Technischen Vertragsbedingungen der </w:t>
      </w:r>
      <w:r w:rsidR="00424D65" w:rsidRPr="00F62BB7">
        <w:rPr>
          <w:rFonts w:ascii="Arial" w:hAnsi="Arial" w:cs="Arial"/>
          <w:vanish/>
          <w:color w:val="0000FF"/>
          <w:sz w:val="24"/>
          <w:szCs w:val="24"/>
        </w:rPr>
        <w:t xml:space="preserve">Landeshauptstadt Stuttgart zu </w:t>
      </w:r>
      <w:r w:rsidR="003E7B97">
        <w:rPr>
          <w:rFonts w:ascii="Arial" w:hAnsi="Arial" w:cs="Arial"/>
          <w:vanish/>
          <w:color w:val="0000FF"/>
          <w:sz w:val="24"/>
          <w:szCs w:val="24"/>
        </w:rPr>
        <w:t>V</w:t>
      </w:r>
      <w:r w:rsidR="00E007CB">
        <w:rPr>
          <w:rFonts w:ascii="Arial" w:hAnsi="Arial" w:cs="Arial"/>
          <w:vanish/>
          <w:color w:val="0000FF"/>
          <w:sz w:val="24"/>
          <w:szCs w:val="24"/>
        </w:rPr>
        <w:t xml:space="preserve">OB/C und zu </w:t>
      </w:r>
      <w:r w:rsidR="00424D65" w:rsidRPr="00F62BB7">
        <w:rPr>
          <w:rFonts w:ascii="Arial" w:hAnsi="Arial" w:cs="Arial"/>
          <w:vanish/>
          <w:color w:val="0000FF"/>
          <w:sz w:val="24"/>
          <w:szCs w:val="24"/>
        </w:rPr>
        <w:t xml:space="preserve">den </w:t>
      </w:r>
      <w:r w:rsidR="0066420F">
        <w:rPr>
          <w:rFonts w:ascii="Arial" w:hAnsi="Arial" w:cs="Arial"/>
          <w:vanish/>
          <w:color w:val="0000FF"/>
          <w:sz w:val="24"/>
          <w:szCs w:val="24"/>
        </w:rPr>
        <w:t xml:space="preserve">Zusätzlichen </w:t>
      </w:r>
      <w:r w:rsidR="00424D65" w:rsidRPr="00F62BB7">
        <w:rPr>
          <w:rFonts w:ascii="Arial" w:hAnsi="Arial" w:cs="Arial"/>
          <w:vanish/>
          <w:color w:val="0000FF"/>
          <w:sz w:val="24"/>
          <w:szCs w:val="24"/>
        </w:rPr>
        <w:t>Technischen Vertragsbedingungen (ETV-Stadt, Baustein 819.00.00.00 Entsorgung von mineralischen Abfällen.</w:t>
      </w:r>
    </w:p>
    <w:p w:rsidR="00424D65" w:rsidRDefault="00F62BB7" w:rsidP="00BA56C1">
      <w:pPr>
        <w:tabs>
          <w:tab w:val="left" w:pos="1418"/>
        </w:tabs>
        <w:rPr>
          <w:rFonts w:ascii="Arial" w:hAnsi="Arial" w:cs="Arial"/>
          <w:vanish/>
          <w:color w:val="0000FF"/>
          <w:sz w:val="24"/>
          <w:szCs w:val="24"/>
        </w:rPr>
      </w:pPr>
      <w:r w:rsidRPr="00F62BB7">
        <w:rPr>
          <w:rFonts w:ascii="Arial" w:hAnsi="Arial" w:cs="Arial"/>
          <w:vanish/>
          <w:color w:val="0000FF"/>
          <w:sz w:val="24"/>
          <w:szCs w:val="24"/>
        </w:rPr>
        <w:t>*</w:t>
      </w:r>
    </w:p>
    <w:p w:rsidR="0066420F" w:rsidRPr="00F62BB7" w:rsidRDefault="0066420F" w:rsidP="0066420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35" type="#_x0000_t75" style="width:11.25pt;height:11.25pt" o:ole="">
            <v:imagedata r:id="rId6" o:title=""/>
          </v:shape>
          <w:control r:id="rId35" w:name="CheckBox955a" w:shapeid="_x0000_i1135"/>
        </w:object>
      </w:r>
      <w:r w:rsidRPr="00F62BB7">
        <w:rPr>
          <w:vanish/>
          <w:color w:val="0000FF"/>
          <w:szCs w:val="22"/>
        </w:rPr>
        <w:tab/>
      </w:r>
      <w:r>
        <w:rPr>
          <w:rFonts w:ascii="Arial" w:hAnsi="Arial" w:cs="Arial"/>
          <w:vanish/>
          <w:color w:val="0000FF"/>
          <w:sz w:val="24"/>
          <w:szCs w:val="24"/>
        </w:rPr>
        <w:t xml:space="preserve">Entsorgungsnachweise sind der Bauüberwachung des </w:t>
      </w:r>
      <w:r w:rsidR="003E7B97">
        <w:rPr>
          <w:rFonts w:ascii="Arial" w:hAnsi="Arial" w:cs="Arial"/>
          <w:vanish/>
          <w:color w:val="0000FF"/>
          <w:sz w:val="24"/>
          <w:szCs w:val="24"/>
        </w:rPr>
        <w:t>A</w:t>
      </w:r>
      <w:r>
        <w:rPr>
          <w:rFonts w:ascii="Arial" w:hAnsi="Arial" w:cs="Arial"/>
          <w:vanish/>
          <w:color w:val="0000FF"/>
          <w:sz w:val="24"/>
          <w:szCs w:val="24"/>
        </w:rPr>
        <w:t xml:space="preserve">G </w:t>
      </w:r>
      <w:r w:rsidR="004A567E">
        <w:rPr>
          <w:rFonts w:ascii="Arial" w:hAnsi="Arial" w:cs="Arial"/>
          <w:vanish/>
          <w:color w:val="0000FF"/>
          <w:sz w:val="24"/>
          <w:szCs w:val="24"/>
        </w:rPr>
        <w:t xml:space="preserve">spätestens </w:t>
      </w:r>
      <w:r>
        <w:rPr>
          <w:rFonts w:ascii="Arial" w:hAnsi="Arial" w:cs="Arial"/>
          <w:vanish/>
          <w:color w:val="0000FF"/>
          <w:sz w:val="24"/>
          <w:szCs w:val="24"/>
        </w:rPr>
        <w:t>bei der Abrechnung auszuhändigen.</w:t>
      </w:r>
    </w:p>
    <w:p w:rsidR="0066420F" w:rsidRDefault="0066420F" w:rsidP="0066420F">
      <w:pPr>
        <w:tabs>
          <w:tab w:val="left" w:pos="1418"/>
        </w:tabs>
        <w:rPr>
          <w:rFonts w:ascii="Arial" w:hAnsi="Arial" w:cs="Arial"/>
          <w:vanish/>
          <w:color w:val="0000FF"/>
          <w:sz w:val="24"/>
          <w:szCs w:val="24"/>
        </w:rPr>
      </w:pPr>
      <w:r w:rsidRPr="00F62BB7">
        <w:rPr>
          <w:rFonts w:ascii="Arial" w:hAnsi="Arial" w:cs="Arial"/>
          <w:vanish/>
          <w:color w:val="0000FF"/>
          <w:sz w:val="24"/>
          <w:szCs w:val="24"/>
        </w:rPr>
        <w:t>*</w:t>
      </w:r>
    </w:p>
    <w:p w:rsidR="00424D65" w:rsidRPr="00446E10" w:rsidRDefault="004A567E" w:rsidP="00424D65">
      <w:pPr>
        <w:tabs>
          <w:tab w:val="left" w:pos="1418"/>
        </w:tabs>
        <w:ind w:left="1418" w:hanging="1418"/>
        <w:rPr>
          <w:rFonts w:ascii="Arial" w:hAnsi="Arial" w:cs="Arial"/>
          <w:b/>
          <w:sz w:val="24"/>
          <w:szCs w:val="24"/>
        </w:rPr>
      </w:pPr>
      <w:r>
        <w:rPr>
          <w:rFonts w:ascii="Arial" w:hAnsi="Arial" w:cs="Arial"/>
          <w:b/>
          <w:sz w:val="24"/>
          <w:szCs w:val="24"/>
        </w:rPr>
        <w:t>21</w:t>
      </w:r>
      <w:r w:rsidR="00424D65" w:rsidRPr="00446E10">
        <w:rPr>
          <w:rFonts w:ascii="Arial" w:hAnsi="Arial" w:cs="Arial"/>
          <w:b/>
          <w:sz w:val="24"/>
          <w:szCs w:val="24"/>
        </w:rPr>
        <w:tab/>
      </w:r>
      <w:r w:rsidR="00424D65">
        <w:rPr>
          <w:rFonts w:ascii="Arial" w:hAnsi="Arial" w:cs="Arial"/>
          <w:b/>
          <w:sz w:val="24"/>
          <w:szCs w:val="24"/>
        </w:rPr>
        <w:t>Verjährungsfrist für Mängelansprüche (§ 13 VOB/B).</w:t>
      </w:r>
    </w:p>
    <w:p w:rsidR="00424D65" w:rsidRDefault="00424D65" w:rsidP="00424D65">
      <w:pPr>
        <w:tabs>
          <w:tab w:val="left" w:pos="1418"/>
        </w:tabs>
        <w:rPr>
          <w:rFonts w:ascii="Arial" w:hAnsi="Arial" w:cs="Arial"/>
          <w:sz w:val="24"/>
          <w:szCs w:val="24"/>
        </w:rPr>
      </w:pPr>
    </w:p>
    <w:p w:rsidR="003E7B97" w:rsidRPr="00EB78BF" w:rsidRDefault="003E7B97" w:rsidP="003E7B97">
      <w:pPr>
        <w:tabs>
          <w:tab w:val="left" w:pos="1418"/>
        </w:tabs>
        <w:ind w:left="1418"/>
        <w:rPr>
          <w:rFonts w:ascii="Arial" w:hAnsi="Arial" w:cs="Arial"/>
          <w:vanish/>
          <w:color w:val="FFFFFF" w:themeColor="background1"/>
          <w:sz w:val="24"/>
          <w:szCs w:val="24"/>
        </w:rPr>
      </w:pPr>
      <w:r w:rsidRPr="00EB78BF">
        <w:rPr>
          <w:rFonts w:ascii="Arial" w:hAnsi="Arial" w:cs="Arial"/>
          <w:vanish/>
          <w:color w:val="FFFFFF" w:themeColor="background1"/>
          <w:sz w:val="24"/>
          <w:szCs w:val="24"/>
          <w:highlight w:val="lightGray"/>
        </w:rPr>
        <w:t>[ Hinweis für den Ausschreibenden:</w:t>
      </w:r>
      <w:r w:rsidR="00EB78BF" w:rsidRPr="00EB78BF">
        <w:rPr>
          <w:rFonts w:ascii="Arial" w:hAnsi="Arial" w:cs="Arial"/>
          <w:vanish/>
          <w:color w:val="FFFFFF" w:themeColor="background1"/>
          <w:sz w:val="24"/>
          <w:szCs w:val="24"/>
          <w:highlight w:val="lightGray"/>
        </w:rPr>
        <w:br/>
      </w:r>
      <w:r w:rsidRPr="00EB78BF">
        <w:rPr>
          <w:rFonts w:ascii="Arial" w:hAnsi="Arial" w:cs="Arial"/>
          <w:vanish/>
          <w:color w:val="FFFFFF" w:themeColor="background1"/>
          <w:sz w:val="24"/>
          <w:szCs w:val="24"/>
          <w:highlight w:val="lightGray"/>
        </w:rPr>
        <w:t>Regelfall ]</w:t>
      </w:r>
    </w:p>
    <w:p w:rsidR="003E7B97" w:rsidRPr="00EB78BF" w:rsidRDefault="003E7B97" w:rsidP="003E7B97">
      <w:pPr>
        <w:tabs>
          <w:tab w:val="left" w:pos="1418"/>
        </w:tabs>
        <w:rPr>
          <w:rFonts w:ascii="Arial" w:hAnsi="Arial" w:cs="Arial"/>
          <w:vanish/>
          <w:color w:val="FFFFFF" w:themeColor="background1"/>
          <w:sz w:val="24"/>
          <w:szCs w:val="24"/>
        </w:rPr>
      </w:pPr>
    </w:p>
    <w:p w:rsidR="0066420F" w:rsidRPr="00A22C5A" w:rsidRDefault="0066420F" w:rsidP="0066420F">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37" type="#_x0000_t75" style="width:11.25pt;height:11.25pt" o:ole="">
            <v:imagedata r:id="rId6" o:title=""/>
          </v:shape>
          <w:control r:id="rId36" w:name="CheckBox995a" w:shapeid="_x0000_i1137"/>
        </w:object>
      </w:r>
      <w:r w:rsidRPr="00A22C5A">
        <w:rPr>
          <w:vanish/>
          <w:color w:val="0000FF"/>
          <w:szCs w:val="22"/>
        </w:rPr>
        <w:tab/>
      </w:r>
      <w:r w:rsidR="008E7DFD">
        <w:rPr>
          <w:rFonts w:ascii="Arial" w:hAnsi="Arial" w:cs="Arial"/>
          <w:vanish/>
          <w:color w:val="0000FF"/>
          <w:sz w:val="24"/>
          <w:szCs w:val="24"/>
        </w:rPr>
        <w:t>Ohne besondere Angaben.</w:t>
      </w:r>
    </w:p>
    <w:p w:rsidR="0066420F" w:rsidRDefault="0066420F" w:rsidP="0066420F">
      <w:pPr>
        <w:tabs>
          <w:tab w:val="left" w:pos="1418"/>
        </w:tabs>
        <w:rPr>
          <w:rFonts w:ascii="Arial" w:hAnsi="Arial" w:cs="Arial"/>
          <w:vanish/>
          <w:color w:val="0000FF"/>
          <w:sz w:val="24"/>
          <w:szCs w:val="24"/>
        </w:rPr>
      </w:pPr>
      <w:r w:rsidRPr="00A22C5A">
        <w:rPr>
          <w:rFonts w:ascii="Arial" w:hAnsi="Arial" w:cs="Arial"/>
          <w:vanish/>
          <w:color w:val="0000FF"/>
          <w:sz w:val="24"/>
          <w:szCs w:val="24"/>
        </w:rPr>
        <w:t>*</w:t>
      </w:r>
    </w:p>
    <w:p w:rsidR="003E7B97" w:rsidRPr="00EB78BF" w:rsidRDefault="003E7B97" w:rsidP="003E7B97">
      <w:pPr>
        <w:tabs>
          <w:tab w:val="left" w:pos="1418"/>
        </w:tabs>
        <w:ind w:left="1418"/>
        <w:rPr>
          <w:rFonts w:ascii="Arial" w:hAnsi="Arial" w:cs="Arial"/>
          <w:vanish/>
          <w:color w:val="FFFFFF" w:themeColor="background1"/>
          <w:sz w:val="24"/>
          <w:szCs w:val="24"/>
        </w:rPr>
      </w:pPr>
      <w:r w:rsidRPr="00EB78BF">
        <w:rPr>
          <w:rFonts w:ascii="Arial" w:hAnsi="Arial" w:cs="Arial"/>
          <w:vanish/>
          <w:color w:val="FFFFFF" w:themeColor="background1"/>
          <w:sz w:val="24"/>
          <w:szCs w:val="24"/>
          <w:highlight w:val="lightGray"/>
        </w:rPr>
        <w:t>[ Hinweis für den Ausschreibenden:</w:t>
      </w:r>
      <w:r w:rsidR="00EB78BF" w:rsidRPr="00EB78BF">
        <w:rPr>
          <w:rFonts w:ascii="Arial" w:hAnsi="Arial" w:cs="Arial"/>
          <w:vanish/>
          <w:color w:val="FFFFFF" w:themeColor="background1"/>
          <w:sz w:val="24"/>
          <w:szCs w:val="24"/>
          <w:highlight w:val="lightGray"/>
        </w:rPr>
        <w:br/>
      </w:r>
      <w:r w:rsidRPr="00EB78BF">
        <w:rPr>
          <w:rFonts w:ascii="Arial" w:hAnsi="Arial" w:cs="Arial"/>
          <w:vanish/>
          <w:color w:val="FFFFFF" w:themeColor="background1"/>
          <w:sz w:val="24"/>
          <w:szCs w:val="24"/>
          <w:highlight w:val="lightGray"/>
        </w:rPr>
        <w:t>Sonderf</w:t>
      </w:r>
      <w:r w:rsidR="00EB78BF">
        <w:rPr>
          <w:rFonts w:ascii="Arial" w:hAnsi="Arial" w:cs="Arial"/>
          <w:vanish/>
          <w:color w:val="FFFFFF" w:themeColor="background1"/>
          <w:sz w:val="24"/>
          <w:szCs w:val="24"/>
          <w:highlight w:val="lightGray"/>
        </w:rPr>
        <w:t>all</w:t>
      </w:r>
      <w:r w:rsidRPr="00EB78BF">
        <w:rPr>
          <w:rFonts w:ascii="Arial" w:hAnsi="Arial" w:cs="Arial"/>
          <w:vanish/>
          <w:color w:val="FFFFFF" w:themeColor="background1"/>
          <w:sz w:val="24"/>
          <w:szCs w:val="24"/>
          <w:highlight w:val="lightGray"/>
        </w:rPr>
        <w:t xml:space="preserve"> ]</w:t>
      </w:r>
    </w:p>
    <w:p w:rsidR="003E7B97" w:rsidRPr="00EB78BF" w:rsidRDefault="003E7B97" w:rsidP="0066420F">
      <w:pPr>
        <w:tabs>
          <w:tab w:val="left" w:pos="1418"/>
        </w:tabs>
        <w:rPr>
          <w:rFonts w:ascii="Arial" w:hAnsi="Arial" w:cs="Arial"/>
          <w:vanish/>
          <w:color w:val="FFFFFF" w:themeColor="background1"/>
          <w:sz w:val="24"/>
          <w:szCs w:val="24"/>
        </w:rPr>
      </w:pPr>
    </w:p>
    <w:p w:rsidR="00424D65" w:rsidRPr="002447D0" w:rsidRDefault="0065486F" w:rsidP="003F605B">
      <w:pPr>
        <w:tabs>
          <w:tab w:val="left" w:pos="1418"/>
        </w:tabs>
        <w:ind w:left="1417" w:hanging="1701"/>
        <w:rPr>
          <w:rFonts w:ascii="Arial" w:hAnsi="Arial" w:cs="Arial"/>
          <w:vanish/>
          <w:color w:val="0000FF"/>
          <w:sz w:val="24"/>
          <w:szCs w:val="24"/>
        </w:rPr>
      </w:pPr>
      <w:r w:rsidRPr="00564303">
        <w:rPr>
          <w:vanish/>
          <w:color w:val="0000FF"/>
        </w:rPr>
        <w:object w:dxaOrig="225" w:dyaOrig="225">
          <v:shape id="_x0000_i1139" type="#_x0000_t75" style="width:11.25pt;height:11.25pt" o:ole="">
            <v:imagedata r:id="rId6" o:title=""/>
          </v:shape>
          <w:control r:id="rId37" w:name="CheckBox209" w:shapeid="_x0000_i1139"/>
        </w:object>
      </w:r>
      <w:r w:rsidR="00424D65" w:rsidRPr="002447D0">
        <w:rPr>
          <w:rFonts w:ascii="Arial" w:hAnsi="Arial" w:cs="Arial"/>
          <w:vanish/>
          <w:color w:val="0000FF"/>
          <w:sz w:val="24"/>
          <w:szCs w:val="24"/>
        </w:rPr>
        <w:tab/>
      </w:r>
      <w:r w:rsidR="003F605B">
        <w:rPr>
          <w:rFonts w:ascii="Arial" w:hAnsi="Arial" w:cs="Arial"/>
          <w:vanish/>
          <w:color w:val="0000FF"/>
          <w:sz w:val="24"/>
          <w:szCs w:val="24"/>
        </w:rPr>
        <w:t>Abweichende Verjährungsfristen werden im Leistungsverzeichnis gem. TLK-Nr. 0.3.1.1.1 vereinbart.</w:t>
      </w:r>
    </w:p>
    <w:p w:rsidR="00424D65" w:rsidRPr="002447D0" w:rsidRDefault="00424D65" w:rsidP="00424D65">
      <w:pPr>
        <w:tabs>
          <w:tab w:val="left" w:pos="1418"/>
        </w:tabs>
        <w:rPr>
          <w:rFonts w:ascii="Arial" w:hAnsi="Arial" w:cs="Arial"/>
          <w:vanish/>
          <w:color w:val="0000FF"/>
          <w:sz w:val="24"/>
          <w:szCs w:val="24"/>
        </w:rPr>
      </w:pPr>
      <w:r>
        <w:rPr>
          <w:rFonts w:ascii="Arial" w:hAnsi="Arial" w:cs="Arial"/>
          <w:vanish/>
          <w:color w:val="0000FF"/>
          <w:sz w:val="24"/>
          <w:szCs w:val="24"/>
        </w:rPr>
        <w:t>*</w:t>
      </w:r>
    </w:p>
    <w:p w:rsidR="00EB78BF" w:rsidRPr="009D59DF" w:rsidRDefault="00710344" w:rsidP="00710344">
      <w:pPr>
        <w:tabs>
          <w:tab w:val="left" w:pos="1588"/>
        </w:tabs>
        <w:ind w:left="1418" w:hanging="1418"/>
        <w:rPr>
          <w:rFonts w:ascii="Arial" w:hAnsi="Arial" w:cs="Arial"/>
          <w:vanish/>
          <w:color w:val="FFFFFF" w:themeColor="background1"/>
          <w:sz w:val="24"/>
          <w:szCs w:val="24"/>
          <w:highlight w:val="lightGray"/>
        </w:rPr>
      </w:pPr>
      <w:r w:rsidRPr="009D59DF">
        <w:rPr>
          <w:rFonts w:ascii="Arial" w:hAnsi="Arial" w:cs="Arial"/>
          <w:vanish/>
          <w:color w:val="FFFFFF" w:themeColor="background1"/>
          <w:sz w:val="24"/>
          <w:szCs w:val="24"/>
          <w:highlight w:val="lightGray"/>
        </w:rPr>
        <w:t xml:space="preserve">[ </w:t>
      </w:r>
      <w:r w:rsidR="00EB78BF" w:rsidRPr="009D59DF">
        <w:rPr>
          <w:rFonts w:ascii="Arial" w:hAnsi="Arial" w:cs="Arial"/>
          <w:vanish/>
          <w:color w:val="FFFFFF" w:themeColor="background1"/>
          <w:sz w:val="24"/>
          <w:szCs w:val="24"/>
          <w:highlight w:val="lightGray"/>
        </w:rPr>
        <w:t>Hinweis für den Ausschreibenden:</w:t>
      </w:r>
    </w:p>
    <w:p w:rsidR="00710344" w:rsidRPr="009D59DF" w:rsidRDefault="00424D65" w:rsidP="00710344">
      <w:pPr>
        <w:tabs>
          <w:tab w:val="left" w:pos="1588"/>
        </w:tabs>
        <w:ind w:left="1418" w:hanging="1418"/>
        <w:rPr>
          <w:rFonts w:ascii="Arial" w:hAnsi="Arial" w:cs="Arial"/>
          <w:vanish/>
          <w:color w:val="FFFFFF" w:themeColor="background1"/>
          <w:sz w:val="24"/>
          <w:szCs w:val="24"/>
        </w:rPr>
      </w:pPr>
      <w:r w:rsidRPr="009D59DF">
        <w:rPr>
          <w:rFonts w:ascii="Arial" w:hAnsi="Arial" w:cs="Arial"/>
          <w:vanish/>
          <w:color w:val="FFFFFF" w:themeColor="background1"/>
          <w:sz w:val="24"/>
          <w:szCs w:val="24"/>
          <w:highlight w:val="lightGray"/>
        </w:rPr>
        <w:t>22</w:t>
      </w:r>
      <w:r w:rsidRPr="009D59DF">
        <w:rPr>
          <w:rFonts w:ascii="Arial" w:hAnsi="Arial" w:cs="Arial"/>
          <w:vanish/>
          <w:color w:val="FFFFFF" w:themeColor="background1"/>
          <w:sz w:val="24"/>
          <w:szCs w:val="24"/>
          <w:highlight w:val="lightGray"/>
        </w:rPr>
        <w:tab/>
        <w:t>Stundenlohnarbeit</w:t>
      </w:r>
      <w:r w:rsidR="00994CCC" w:rsidRPr="009D59DF">
        <w:rPr>
          <w:rFonts w:ascii="Arial" w:hAnsi="Arial" w:cs="Arial"/>
          <w:vanish/>
          <w:color w:val="FFFFFF" w:themeColor="background1"/>
          <w:sz w:val="24"/>
          <w:szCs w:val="24"/>
          <w:highlight w:val="lightGray"/>
        </w:rPr>
        <w:t>en (§ 15 VOB/B</w:t>
      </w:r>
      <w:r w:rsidR="00710344" w:rsidRPr="009D59DF">
        <w:rPr>
          <w:rFonts w:ascii="Arial" w:hAnsi="Arial" w:cs="Arial"/>
          <w:vanish/>
          <w:color w:val="FFFFFF" w:themeColor="background1"/>
          <w:sz w:val="24"/>
          <w:szCs w:val="24"/>
          <w:highlight w:val="lightGray"/>
        </w:rPr>
        <w:t>, entfällt aus Vorspann, die Dienst</w:t>
      </w:r>
      <w:r w:rsidR="00BB0FA8" w:rsidRPr="009D59DF">
        <w:rPr>
          <w:rFonts w:ascii="Arial" w:hAnsi="Arial" w:cs="Arial"/>
          <w:vanish/>
          <w:color w:val="FFFFFF" w:themeColor="background1"/>
          <w:sz w:val="24"/>
          <w:szCs w:val="24"/>
          <w:highlight w:val="lightGray"/>
        </w:rPr>
        <w:t>-</w:t>
      </w:r>
      <w:r w:rsidR="00BB0FA8" w:rsidRPr="009D59DF">
        <w:rPr>
          <w:rFonts w:ascii="Arial" w:hAnsi="Arial" w:cs="Arial"/>
          <w:vanish/>
          <w:color w:val="FFFFFF" w:themeColor="background1"/>
          <w:sz w:val="24"/>
          <w:szCs w:val="24"/>
          <w:highlight w:val="lightGray"/>
        </w:rPr>
        <w:br/>
      </w:r>
      <w:r w:rsidR="00710344" w:rsidRPr="009D59DF">
        <w:rPr>
          <w:rFonts w:ascii="Arial" w:hAnsi="Arial" w:cs="Arial"/>
          <w:vanish/>
          <w:color w:val="FFFFFF" w:themeColor="background1"/>
          <w:sz w:val="24"/>
          <w:szCs w:val="24"/>
          <w:highlight w:val="lightGray"/>
        </w:rPr>
        <w:t>anweisung wird durch DLZ auf der e-Vergabe ergänzt</w:t>
      </w:r>
      <w:r w:rsidR="00EB78BF" w:rsidRPr="009D59DF">
        <w:rPr>
          <w:rFonts w:ascii="Arial" w:hAnsi="Arial" w:cs="Arial"/>
          <w:vanish/>
          <w:color w:val="FFFFFF" w:themeColor="background1"/>
          <w:sz w:val="24"/>
          <w:szCs w:val="24"/>
          <w:highlight w:val="lightGray"/>
        </w:rPr>
        <w:t xml:space="preserve"> (VHB 211)</w:t>
      </w:r>
      <w:r w:rsidR="00710344" w:rsidRPr="009D59DF">
        <w:rPr>
          <w:rFonts w:ascii="Arial" w:hAnsi="Arial" w:cs="Arial"/>
          <w:vanish/>
          <w:color w:val="FFFFFF" w:themeColor="background1"/>
          <w:sz w:val="24"/>
          <w:szCs w:val="24"/>
          <w:highlight w:val="lightGray"/>
        </w:rPr>
        <w:t xml:space="preserve"> ]</w:t>
      </w:r>
    </w:p>
    <w:p w:rsidR="00424D65" w:rsidRPr="00E10651" w:rsidRDefault="00424D65" w:rsidP="00424D65">
      <w:pPr>
        <w:tabs>
          <w:tab w:val="left" w:pos="1418"/>
        </w:tabs>
        <w:rPr>
          <w:rFonts w:ascii="Arial" w:hAnsi="Arial" w:cs="Arial"/>
          <w:vanish/>
          <w:color w:val="FFFFFF" w:themeColor="background1"/>
          <w:sz w:val="24"/>
          <w:szCs w:val="24"/>
        </w:rPr>
      </w:pPr>
    </w:p>
    <w:p w:rsidR="00424D65" w:rsidRPr="00446E10" w:rsidRDefault="00424D65" w:rsidP="00424D65">
      <w:pPr>
        <w:tabs>
          <w:tab w:val="left" w:pos="1418"/>
        </w:tabs>
        <w:ind w:left="1418" w:hanging="1418"/>
        <w:rPr>
          <w:rFonts w:ascii="Arial" w:hAnsi="Arial" w:cs="Arial"/>
          <w:b/>
          <w:sz w:val="24"/>
          <w:szCs w:val="24"/>
        </w:rPr>
      </w:pPr>
      <w:r>
        <w:rPr>
          <w:rFonts w:ascii="Arial" w:hAnsi="Arial" w:cs="Arial"/>
          <w:b/>
          <w:sz w:val="24"/>
          <w:szCs w:val="24"/>
        </w:rPr>
        <w:t>2</w:t>
      </w:r>
      <w:r w:rsidR="00BB0FA8">
        <w:rPr>
          <w:rFonts w:ascii="Arial" w:hAnsi="Arial" w:cs="Arial"/>
          <w:b/>
          <w:sz w:val="24"/>
          <w:szCs w:val="24"/>
        </w:rPr>
        <w:t>3</w:t>
      </w:r>
      <w:r w:rsidRPr="00446E10">
        <w:rPr>
          <w:rFonts w:ascii="Arial" w:hAnsi="Arial" w:cs="Arial"/>
          <w:b/>
          <w:sz w:val="24"/>
          <w:szCs w:val="24"/>
        </w:rPr>
        <w:tab/>
      </w:r>
      <w:r>
        <w:rPr>
          <w:rFonts w:ascii="Arial" w:hAnsi="Arial" w:cs="Arial"/>
          <w:b/>
          <w:sz w:val="24"/>
          <w:szCs w:val="24"/>
        </w:rPr>
        <w:t>Versicherung</w:t>
      </w:r>
    </w:p>
    <w:p w:rsidR="00424D65" w:rsidRDefault="00424D65" w:rsidP="00424D65">
      <w:pPr>
        <w:tabs>
          <w:tab w:val="left" w:pos="1418"/>
        </w:tabs>
        <w:rPr>
          <w:rFonts w:ascii="Arial" w:hAnsi="Arial" w:cs="Arial"/>
          <w:sz w:val="24"/>
          <w:szCs w:val="24"/>
        </w:rPr>
      </w:pPr>
    </w:p>
    <w:p w:rsidR="00D35D76" w:rsidRPr="00D35D76" w:rsidRDefault="00D35D76" w:rsidP="00D35D76">
      <w:pPr>
        <w:ind w:left="1418"/>
        <w:rPr>
          <w:rFonts w:ascii="Arial" w:hAnsi="Arial" w:cs="Arial"/>
          <w:sz w:val="24"/>
          <w:szCs w:val="24"/>
        </w:rPr>
      </w:pPr>
      <w:r w:rsidRPr="00D35D76">
        <w:rPr>
          <w:rFonts w:ascii="Arial" w:hAnsi="Arial" w:cs="Arial"/>
          <w:sz w:val="24"/>
          <w:szCs w:val="24"/>
        </w:rPr>
        <w:t>Haftplichtversicherung durch den AN</w:t>
      </w:r>
    </w:p>
    <w:p w:rsidR="00D35D76" w:rsidRDefault="00D35D76" w:rsidP="00D35D76">
      <w:pPr>
        <w:tabs>
          <w:tab w:val="left" w:pos="1418"/>
        </w:tabs>
        <w:ind w:left="1418" w:hanging="1418"/>
        <w:rPr>
          <w:rFonts w:ascii="Arial" w:hAnsi="Arial" w:cs="Arial"/>
          <w:sz w:val="24"/>
          <w:szCs w:val="24"/>
        </w:rPr>
      </w:pPr>
    </w:p>
    <w:bookmarkStart w:id="4" w:name="_GoBack"/>
    <w:p w:rsidR="00D35D76" w:rsidRDefault="0065486F" w:rsidP="00D35D76">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84" type="#_x0000_t75" style="width:11.25pt;height:11.25pt" o:ole="">
            <v:imagedata r:id="rId6" o:title=""/>
          </v:shape>
          <w:control r:id="rId38" w:name="CheckBox958a" w:shapeid="_x0000_i1184"/>
        </w:object>
      </w:r>
      <w:bookmarkEnd w:id="4"/>
      <w:r w:rsidR="00D35D76">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D35D76">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D35D76" w:rsidRPr="00C82892" w:rsidRDefault="00D35D76" w:rsidP="00D35D76">
      <w:pPr>
        <w:rPr>
          <w:rFonts w:ascii="Arial" w:hAnsi="Arial" w:cs="Arial"/>
          <w:vanish/>
          <w:color w:val="0000FF"/>
          <w:sz w:val="24"/>
          <w:szCs w:val="24"/>
        </w:rPr>
      </w:pPr>
      <w:r w:rsidRPr="00C82892">
        <w:rPr>
          <w:rFonts w:ascii="Arial" w:hAnsi="Arial" w:cs="Arial"/>
          <w:vanish/>
          <w:color w:val="0000FF"/>
          <w:sz w:val="24"/>
          <w:szCs w:val="24"/>
        </w:rPr>
        <w:t>*</w:t>
      </w:r>
    </w:p>
    <w:p w:rsidR="000500FA" w:rsidRDefault="00424D65" w:rsidP="00CF40B4">
      <w:pPr>
        <w:tabs>
          <w:tab w:val="left" w:pos="1418"/>
        </w:tabs>
        <w:ind w:left="1418" w:hanging="1418"/>
        <w:rPr>
          <w:rFonts w:ascii="Arial" w:hAnsi="Arial" w:cs="Arial"/>
          <w:sz w:val="24"/>
          <w:szCs w:val="24"/>
        </w:rPr>
      </w:pPr>
      <w:r>
        <w:rPr>
          <w:rFonts w:ascii="Arial" w:hAnsi="Arial" w:cs="Arial"/>
          <w:b/>
          <w:sz w:val="24"/>
          <w:szCs w:val="24"/>
        </w:rPr>
        <w:t>2</w:t>
      </w:r>
      <w:r w:rsidR="00BB0FA8">
        <w:rPr>
          <w:rFonts w:ascii="Arial" w:hAnsi="Arial" w:cs="Arial"/>
          <w:b/>
          <w:sz w:val="24"/>
          <w:szCs w:val="24"/>
        </w:rPr>
        <w:t>4</w:t>
      </w:r>
      <w:r w:rsidRPr="00446E10">
        <w:rPr>
          <w:rFonts w:ascii="Arial" w:hAnsi="Arial" w:cs="Arial"/>
          <w:b/>
          <w:sz w:val="24"/>
          <w:szCs w:val="24"/>
        </w:rPr>
        <w:tab/>
      </w:r>
      <w:r>
        <w:rPr>
          <w:rFonts w:ascii="Arial" w:hAnsi="Arial" w:cs="Arial"/>
          <w:b/>
          <w:sz w:val="24"/>
          <w:szCs w:val="24"/>
        </w:rPr>
        <w:t>Sicherheit und Gesundheitsschutz</w:t>
      </w:r>
      <w:r w:rsidR="00CF40B4">
        <w:rPr>
          <w:rFonts w:ascii="Arial" w:hAnsi="Arial" w:cs="Arial"/>
          <w:b/>
          <w:sz w:val="24"/>
          <w:szCs w:val="24"/>
        </w:rPr>
        <w:br/>
      </w:r>
      <w:r w:rsidR="00CF40B4">
        <w:rPr>
          <w:rFonts w:ascii="Arial" w:hAnsi="Arial" w:cs="Arial"/>
          <w:b/>
          <w:sz w:val="24"/>
          <w:szCs w:val="24"/>
        </w:rPr>
        <w:br/>
      </w:r>
      <w:r w:rsidRPr="00CF40B4">
        <w:rPr>
          <w:rFonts w:ascii="Arial" w:hAnsi="Arial" w:cs="Arial"/>
          <w:sz w:val="24"/>
          <w:szCs w:val="24"/>
        </w:rPr>
        <w:t>Der gesamte Leistungs- und Lieferumfang muss den einschlägigen Unfallverhütungsvorschriften, Gesetzen und Verordnungen sowie den allgemeinen anerkannten sicherheitstechnischen und arbeitsmedizinischen Regeln (VDE-Bestimmungen, DIN-Normen usw.) entsprechen.</w:t>
      </w:r>
      <w:r w:rsidR="00CF40B4">
        <w:rPr>
          <w:rFonts w:ascii="Arial" w:hAnsi="Arial" w:cs="Arial"/>
          <w:sz w:val="24"/>
          <w:szCs w:val="24"/>
        </w:rPr>
        <w:br/>
      </w:r>
      <w:r w:rsidR="00CF40B4">
        <w:rPr>
          <w:rFonts w:ascii="Arial" w:hAnsi="Arial" w:cs="Arial"/>
          <w:sz w:val="24"/>
          <w:szCs w:val="24"/>
        </w:rPr>
        <w:br/>
      </w:r>
      <w:r w:rsidRPr="00CF40B4">
        <w:rPr>
          <w:rFonts w:ascii="Arial" w:hAnsi="Arial" w:cs="Arial"/>
          <w:sz w:val="24"/>
          <w:szCs w:val="24"/>
        </w:rPr>
        <w:t xml:space="preserve">Insbesondere bei Lieferung von technischen Arbeitsmitteln wie Maschinen und Anlagen muss dem Gerätesicherheitsgesetz (insbesondere </w:t>
      </w:r>
      <w:r w:rsidR="00176309">
        <w:rPr>
          <w:rFonts w:ascii="Arial" w:hAnsi="Arial" w:cs="Arial"/>
          <w:sz w:val="24"/>
          <w:szCs w:val="24"/>
        </w:rPr>
        <w:t>der</w:t>
      </w:r>
      <w:r w:rsidRPr="00CF40B4">
        <w:rPr>
          <w:rFonts w:ascii="Arial" w:hAnsi="Arial" w:cs="Arial"/>
          <w:sz w:val="24"/>
          <w:szCs w:val="24"/>
        </w:rPr>
        <w:t xml:space="preserve"> 9. Verordnung – Umsetzung der Maschinenrichtlinie) sowie den einschlägigen Verordnungen entsprochen werden. Zum Lieferumfang gehört die entsprechende Dokumentation</w:t>
      </w:r>
      <w:r w:rsidR="00141E87">
        <w:rPr>
          <w:rFonts w:ascii="Arial" w:hAnsi="Arial" w:cs="Arial"/>
          <w:sz w:val="24"/>
          <w:szCs w:val="24"/>
        </w:rPr>
        <w:t>.</w:t>
      </w:r>
      <w:r w:rsidR="00CF40B4">
        <w:rPr>
          <w:rFonts w:ascii="Arial" w:hAnsi="Arial" w:cs="Arial"/>
          <w:sz w:val="24"/>
          <w:szCs w:val="24"/>
        </w:rPr>
        <w:br/>
      </w:r>
      <w:r w:rsidR="00CF40B4">
        <w:rPr>
          <w:rFonts w:ascii="Arial" w:hAnsi="Arial" w:cs="Arial"/>
          <w:sz w:val="24"/>
          <w:szCs w:val="24"/>
        </w:rPr>
        <w:br/>
      </w:r>
      <w:r w:rsidRPr="00CF40B4">
        <w:rPr>
          <w:rFonts w:ascii="Arial" w:hAnsi="Arial" w:cs="Arial"/>
          <w:sz w:val="24"/>
          <w:szCs w:val="24"/>
        </w:rPr>
        <w:t>Beim Fehlen harmonisierter Normen müssen zur Ausfüllung der grundlegenden Sicherheits- und Gesundheitsschutzanforderungen die entsprechenden Unfallverhütungsvorschriften sowie die allgemein anerkannten sicherheitstechnischen und arbeitsmedizinischen Regeln (VDE-Bestimmungen, DIN-Normen usw.) eingehalten werden.</w:t>
      </w:r>
    </w:p>
    <w:p w:rsidR="00424D65" w:rsidRDefault="00424D65" w:rsidP="00CF40B4">
      <w:pPr>
        <w:tabs>
          <w:tab w:val="left" w:pos="1418"/>
        </w:tabs>
        <w:ind w:left="1418" w:hanging="1418"/>
        <w:rPr>
          <w:rFonts w:ascii="Arial" w:hAnsi="Arial" w:cs="Arial"/>
          <w:sz w:val="24"/>
          <w:szCs w:val="24"/>
        </w:rPr>
      </w:pPr>
    </w:p>
    <w:p w:rsidR="00CF40B4" w:rsidRDefault="00D37953" w:rsidP="00CF40B4">
      <w:pPr>
        <w:tabs>
          <w:tab w:val="left" w:pos="1418"/>
        </w:tabs>
        <w:ind w:left="1418" w:hanging="1418"/>
        <w:rPr>
          <w:rFonts w:ascii="Arial" w:hAnsi="Arial" w:cs="Arial"/>
          <w:b/>
          <w:sz w:val="24"/>
          <w:szCs w:val="24"/>
        </w:rPr>
      </w:pPr>
      <w:r w:rsidRPr="00D37953">
        <w:rPr>
          <w:rFonts w:ascii="Arial" w:hAnsi="Arial" w:cs="Arial"/>
          <w:b/>
          <w:sz w:val="24"/>
          <w:szCs w:val="24"/>
        </w:rPr>
        <w:t>2</w:t>
      </w:r>
      <w:r w:rsidR="00BB0FA8">
        <w:rPr>
          <w:rFonts w:ascii="Arial" w:hAnsi="Arial" w:cs="Arial"/>
          <w:b/>
          <w:sz w:val="24"/>
          <w:szCs w:val="24"/>
        </w:rPr>
        <w:t>5</w:t>
      </w:r>
      <w:r w:rsidRPr="00D37953">
        <w:rPr>
          <w:rFonts w:ascii="Arial" w:hAnsi="Arial" w:cs="Arial"/>
          <w:b/>
          <w:sz w:val="24"/>
          <w:szCs w:val="24"/>
        </w:rPr>
        <w:tab/>
        <w:t>Umfang</w:t>
      </w:r>
      <w:r>
        <w:rPr>
          <w:rFonts w:ascii="Arial" w:hAnsi="Arial" w:cs="Arial"/>
          <w:b/>
          <w:sz w:val="24"/>
          <w:szCs w:val="24"/>
        </w:rPr>
        <w:br/>
        <w:t>örtlicher und zeitlicher Zusammenhang,</w:t>
      </w:r>
      <w:r>
        <w:rPr>
          <w:rFonts w:ascii="Arial" w:hAnsi="Arial" w:cs="Arial"/>
          <w:b/>
          <w:sz w:val="24"/>
          <w:szCs w:val="24"/>
        </w:rPr>
        <w:br/>
        <w:t>Vertragspreise,</w:t>
      </w:r>
      <w:r>
        <w:rPr>
          <w:rFonts w:ascii="Arial" w:hAnsi="Arial" w:cs="Arial"/>
          <w:b/>
          <w:sz w:val="24"/>
          <w:szCs w:val="24"/>
        </w:rPr>
        <w:br/>
        <w:t>Preisermittlung bei evtl. zusätzlichen Leistungen</w:t>
      </w:r>
    </w:p>
    <w:p w:rsidR="00D37953" w:rsidRPr="00D37953" w:rsidRDefault="00D37953" w:rsidP="00CF40B4">
      <w:pPr>
        <w:tabs>
          <w:tab w:val="left" w:pos="1418"/>
        </w:tabs>
        <w:ind w:left="1418" w:hanging="1418"/>
        <w:rPr>
          <w:rFonts w:ascii="Arial" w:hAnsi="Arial" w:cs="Arial"/>
          <w:sz w:val="24"/>
          <w:szCs w:val="24"/>
        </w:rPr>
      </w:pPr>
    </w:p>
    <w:p w:rsidR="00AA3C5E" w:rsidRDefault="00D37953" w:rsidP="00CF40B4">
      <w:pPr>
        <w:tabs>
          <w:tab w:val="left" w:pos="1418"/>
        </w:tabs>
        <w:ind w:left="1418" w:hanging="1418"/>
        <w:rPr>
          <w:rFonts w:ascii="Arial" w:hAnsi="Arial" w:cs="Arial"/>
          <w:sz w:val="24"/>
          <w:szCs w:val="24"/>
        </w:rPr>
      </w:pPr>
      <w:r w:rsidRPr="00D37953">
        <w:rPr>
          <w:rFonts w:ascii="Arial" w:hAnsi="Arial" w:cs="Arial"/>
          <w:sz w:val="24"/>
          <w:szCs w:val="24"/>
        </w:rPr>
        <w:t>2</w:t>
      </w:r>
      <w:r w:rsidR="00BB0FA8">
        <w:rPr>
          <w:rFonts w:ascii="Arial" w:hAnsi="Arial" w:cs="Arial"/>
          <w:sz w:val="24"/>
          <w:szCs w:val="24"/>
        </w:rPr>
        <w:t>5</w:t>
      </w:r>
      <w:r w:rsidRPr="00D37953">
        <w:rPr>
          <w:rFonts w:ascii="Arial" w:hAnsi="Arial" w:cs="Arial"/>
          <w:sz w:val="24"/>
          <w:szCs w:val="24"/>
        </w:rPr>
        <w:t>.01</w:t>
      </w:r>
      <w:r>
        <w:rPr>
          <w:rFonts w:ascii="Arial" w:hAnsi="Arial" w:cs="Arial"/>
          <w:sz w:val="24"/>
          <w:szCs w:val="24"/>
        </w:rPr>
        <w:tab/>
        <w:t>Umfang</w:t>
      </w:r>
    </w:p>
    <w:p w:rsidR="00AA3C5E" w:rsidRDefault="00AA3C5E" w:rsidP="00CF40B4">
      <w:pPr>
        <w:tabs>
          <w:tab w:val="left" w:pos="1418"/>
        </w:tabs>
        <w:ind w:left="1418" w:hanging="1418"/>
        <w:rPr>
          <w:rFonts w:ascii="Arial" w:hAnsi="Arial" w:cs="Arial"/>
          <w:sz w:val="24"/>
          <w:szCs w:val="24"/>
        </w:rPr>
      </w:pPr>
    </w:p>
    <w:p w:rsidR="00AA3C5E" w:rsidRDefault="0065486F" w:rsidP="00905878">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3" type="#_x0000_t75" style="width:11.25pt;height:11.25pt" o:ole="">
            <v:imagedata r:id="rId6" o:title=""/>
          </v:shape>
          <w:control r:id="rId39" w:name="CheckBox959" w:shapeid="_x0000_i1143"/>
        </w:object>
      </w:r>
      <w:r w:rsidR="00AA3C5E">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AA3C5E">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Default="0065486F" w:rsidP="00AA3C5E">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5" type="#_x0000_t75" style="width:11.25pt;height:11.25pt" o:ole="">
            <v:imagedata r:id="rId6" o:title=""/>
          </v:shape>
          <w:control r:id="rId40" w:name="CheckBox960" w:shapeid="_x0000_i1145"/>
        </w:object>
      </w:r>
      <w:r w:rsidR="00AA3C5E">
        <w:rPr>
          <w:rFonts w:ascii="Arial" w:hAnsi="Arial" w:cs="Arial"/>
          <w:vanish/>
          <w:color w:val="0000FF"/>
          <w:sz w:val="24"/>
          <w:szCs w:val="24"/>
        </w:rPr>
        <w:tab/>
      </w:r>
      <w:r w:rsidR="00AA3C5E" w:rsidRPr="00AA3C5E">
        <w:rPr>
          <w:rFonts w:ascii="Arial" w:hAnsi="Arial" w:cs="Arial"/>
          <w:vanish/>
          <w:color w:val="0000FF"/>
          <w:sz w:val="24"/>
          <w:szCs w:val="24"/>
        </w:rPr>
        <w:t>Die Bauleistung umfasst die in einem Bereich (z. B. eine Dienststelle mit 3 Baubezirken) des Tiefbauamts der Landeshauptstadt Stuttgart</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Pr="00C82892" w:rsidRDefault="0065486F" w:rsidP="00AA3C5E">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7" type="#_x0000_t75" style="width:11.25pt;height:11.25pt" o:ole="">
            <v:imagedata r:id="rId6" o:title=""/>
          </v:shape>
          <w:control r:id="rId41" w:name="CheckBox961" w:shapeid="_x0000_i1147"/>
        </w:object>
      </w:r>
      <w:r w:rsidR="00AA3C5E" w:rsidRPr="00C82892">
        <w:rPr>
          <w:rFonts w:ascii="Arial" w:hAnsi="Arial" w:cs="Arial"/>
          <w:vanish/>
          <w:color w:val="0000FF"/>
          <w:sz w:val="24"/>
          <w:szCs w:val="24"/>
        </w:rPr>
        <w:tab/>
      </w:r>
      <w:r w:rsidR="00AA3C5E">
        <w:rPr>
          <w:rFonts w:ascii="Arial" w:hAnsi="Arial" w:cs="Arial"/>
          <w:vanish/>
          <w:color w:val="0000FF"/>
          <w:sz w:val="24"/>
          <w:szCs w:val="24"/>
        </w:rPr>
        <w:t>sowie auch für die Klärwerke des SES</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AA3C5E" w:rsidRPr="00C82892" w:rsidRDefault="0065486F" w:rsidP="00AA3C5E">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49" type="#_x0000_t75" style="width:11.25pt;height:11.25pt" o:ole="">
            <v:imagedata r:id="rId6" o:title=""/>
          </v:shape>
          <w:control r:id="rId42" w:name="CheckBox962" w:shapeid="_x0000_i1149"/>
        </w:object>
      </w:r>
      <w:r w:rsidR="00AA3C5E" w:rsidRPr="00C82892">
        <w:rPr>
          <w:rFonts w:ascii="Arial" w:hAnsi="Arial" w:cs="Arial"/>
          <w:vanish/>
          <w:color w:val="0000FF"/>
          <w:sz w:val="24"/>
          <w:szCs w:val="24"/>
        </w:rPr>
        <w:tab/>
      </w:r>
      <w:r w:rsidR="00AA3C5E">
        <w:rPr>
          <w:rFonts w:ascii="Arial" w:hAnsi="Arial" w:cs="Arial"/>
          <w:vanish/>
          <w:color w:val="0000FF"/>
          <w:sz w:val="24"/>
          <w:szCs w:val="24"/>
        </w:rPr>
        <w:t>anfallenden Arbeiten aus Behebung von Schäden an</w:t>
      </w:r>
    </w:p>
    <w:p w:rsidR="00AA3C5E" w:rsidRPr="00C82892" w:rsidRDefault="00AA3C5E" w:rsidP="00AA3C5E">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1" type="#_x0000_t75" style="width:11.25pt;height:11.25pt" o:ole="">
            <v:imagedata r:id="rId6" o:title=""/>
          </v:shape>
          <w:control r:id="rId43" w:name="CheckBox211" w:shapeid="_x0000_i1151"/>
        </w:object>
      </w:r>
      <w:r w:rsidR="00D37953" w:rsidRPr="00C82892">
        <w:rPr>
          <w:rFonts w:ascii="Arial" w:hAnsi="Arial" w:cs="Arial"/>
          <w:vanish/>
          <w:color w:val="0000FF"/>
          <w:sz w:val="24"/>
          <w:szCs w:val="24"/>
        </w:rPr>
        <w:tab/>
      </w:r>
      <w:r w:rsidR="00D37953">
        <w:rPr>
          <w:rFonts w:ascii="Arial" w:hAnsi="Arial" w:cs="Arial"/>
          <w:vanish/>
          <w:color w:val="0000FF"/>
          <w:sz w:val="24"/>
          <w:szCs w:val="24"/>
        </w:rPr>
        <w:t>Straßen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lastRenderedPageBreak/>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3" type="#_x0000_t75" style="width:11.25pt;height:11.25pt" o:ole="">
            <v:imagedata r:id="rId6" o:title=""/>
          </v:shape>
          <w:control r:id="rId44" w:name="CheckBox212" w:shapeid="_x0000_i1153"/>
        </w:object>
      </w:r>
      <w:r w:rsidR="00D37953" w:rsidRPr="00C82892">
        <w:rPr>
          <w:rFonts w:ascii="Arial" w:hAnsi="Arial" w:cs="Arial"/>
          <w:vanish/>
          <w:color w:val="0000FF"/>
          <w:sz w:val="24"/>
          <w:szCs w:val="24"/>
        </w:rPr>
        <w:tab/>
      </w:r>
      <w:r w:rsidR="00D37953">
        <w:rPr>
          <w:rFonts w:ascii="Arial" w:hAnsi="Arial" w:cs="Arial"/>
          <w:vanish/>
          <w:color w:val="0000FF"/>
          <w:sz w:val="24"/>
          <w:szCs w:val="24"/>
        </w:rPr>
        <w:t>Gehwegen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284"/>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5" type="#_x0000_t75" style="width:11.25pt;height:11.25pt" o:ole="">
            <v:imagedata r:id="rId6" o:title=""/>
          </v:shape>
          <w:control r:id="rId45" w:name="CheckBox213" w:shapeid="_x0000_i1155"/>
        </w:object>
      </w:r>
      <w:r w:rsidR="00D37953" w:rsidRPr="00C82892">
        <w:rPr>
          <w:rFonts w:ascii="Arial" w:hAnsi="Arial" w:cs="Arial"/>
          <w:vanish/>
          <w:color w:val="0000FF"/>
          <w:sz w:val="24"/>
          <w:szCs w:val="24"/>
        </w:rPr>
        <w:tab/>
      </w:r>
      <w:r w:rsidR="00D37953">
        <w:rPr>
          <w:rFonts w:ascii="Arial" w:hAnsi="Arial" w:cs="Arial"/>
          <w:vanish/>
          <w:color w:val="0000FF"/>
          <w:sz w:val="24"/>
          <w:szCs w:val="24"/>
        </w:rPr>
        <w:t>Entwässerungskanälen</w:t>
      </w:r>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D37953" w:rsidRPr="00C82892" w:rsidRDefault="0065486F" w:rsidP="00D37953">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7" type="#_x0000_t75" style="width:11.25pt;height:11.25pt" o:ole="">
            <v:imagedata r:id="rId6" o:title=""/>
          </v:shape>
          <w:control r:id="rId46" w:name="CheckBox214" w:shapeid="_x0000_i1157"/>
        </w:object>
      </w:r>
      <w:r w:rsidR="00D37953"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bookmarkStart w:id="5" w:name="Text22"/>
      <w:r w:rsidR="00D37953">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bookmarkEnd w:id="5"/>
    </w:p>
    <w:p w:rsidR="00D37953" w:rsidRPr="00C82892" w:rsidRDefault="00D37953" w:rsidP="00D37953">
      <w:pPr>
        <w:rPr>
          <w:rFonts w:ascii="Arial" w:hAnsi="Arial" w:cs="Arial"/>
          <w:vanish/>
          <w:color w:val="0000FF"/>
          <w:sz w:val="24"/>
          <w:szCs w:val="24"/>
        </w:rPr>
      </w:pPr>
      <w:r w:rsidRPr="00C82892">
        <w:rPr>
          <w:rFonts w:ascii="Arial" w:hAnsi="Arial" w:cs="Arial"/>
          <w:vanish/>
          <w:color w:val="0000FF"/>
          <w:sz w:val="24"/>
          <w:szCs w:val="24"/>
        </w:rPr>
        <w:t>*</w:t>
      </w:r>
    </w:p>
    <w:p w:rsidR="005B7E7B" w:rsidRDefault="005B7E7B" w:rsidP="005B7E7B">
      <w:pPr>
        <w:tabs>
          <w:tab w:val="left" w:pos="1418"/>
        </w:tabs>
        <w:ind w:left="1418"/>
        <w:rPr>
          <w:rFonts w:ascii="Arial" w:hAnsi="Arial" w:cs="Arial"/>
          <w:sz w:val="24"/>
          <w:szCs w:val="24"/>
        </w:rPr>
      </w:pPr>
      <w:r>
        <w:rPr>
          <w:rFonts w:ascii="Arial" w:hAnsi="Arial" w:cs="Arial"/>
          <w:sz w:val="24"/>
          <w:szCs w:val="24"/>
        </w:rPr>
        <w:t>Ein Anspruch auf Übertragung aller Arbeiten im Bereich der Landeshauptstadt besteht für den AN nicht. Der AG behält sich vor, Arbeiten größeren Umfangs oder mit längerer Bauzeit gesondert auszuschreiben.</w:t>
      </w:r>
      <w:r>
        <w:rPr>
          <w:rFonts w:ascii="Arial" w:hAnsi="Arial" w:cs="Arial"/>
          <w:sz w:val="24"/>
          <w:szCs w:val="24"/>
        </w:rPr>
        <w:br/>
      </w:r>
      <w:r>
        <w:rPr>
          <w:rFonts w:ascii="Arial" w:hAnsi="Arial" w:cs="Arial"/>
          <w:sz w:val="24"/>
          <w:szCs w:val="24"/>
        </w:rPr>
        <w:br/>
        <w:t>Es handelt sich um Arbeiten verschiedenen Umfangs in einzelnen oder zusammenhängenden Abschnitten. Dabei ist es unerheblich, ob die anfallenden Arbeiten maschinell oder manuell durchgeführt werden müssen.</w:t>
      </w:r>
    </w:p>
    <w:p w:rsidR="00D37953" w:rsidRDefault="00D37953" w:rsidP="005B7E7B">
      <w:pPr>
        <w:tabs>
          <w:tab w:val="left" w:pos="1418"/>
        </w:tabs>
        <w:rPr>
          <w:rFonts w:ascii="Arial" w:hAnsi="Arial" w:cs="Arial"/>
          <w:sz w:val="24"/>
          <w:szCs w:val="24"/>
        </w:rPr>
      </w:pPr>
    </w:p>
    <w:p w:rsidR="00422A41" w:rsidRDefault="00422A41" w:rsidP="00422A41">
      <w:pPr>
        <w:tabs>
          <w:tab w:val="left" w:pos="1418"/>
        </w:tabs>
        <w:ind w:left="1418" w:hanging="1418"/>
        <w:rPr>
          <w:rFonts w:ascii="Arial" w:hAnsi="Arial" w:cs="Arial"/>
          <w:sz w:val="24"/>
          <w:szCs w:val="24"/>
        </w:rPr>
      </w:pPr>
      <w:r>
        <w:rPr>
          <w:rFonts w:ascii="Arial" w:hAnsi="Arial" w:cs="Arial"/>
          <w:sz w:val="24"/>
          <w:szCs w:val="24"/>
        </w:rPr>
        <w:t>2</w:t>
      </w:r>
      <w:r w:rsidR="00BB0FA8">
        <w:rPr>
          <w:rFonts w:ascii="Arial" w:hAnsi="Arial" w:cs="Arial"/>
          <w:sz w:val="24"/>
          <w:szCs w:val="24"/>
        </w:rPr>
        <w:t>5</w:t>
      </w:r>
      <w:r>
        <w:rPr>
          <w:rFonts w:ascii="Arial" w:hAnsi="Arial" w:cs="Arial"/>
          <w:sz w:val="24"/>
          <w:szCs w:val="24"/>
        </w:rPr>
        <w:t>.02</w:t>
      </w:r>
      <w:r>
        <w:rPr>
          <w:rFonts w:ascii="Arial" w:hAnsi="Arial" w:cs="Arial"/>
          <w:sz w:val="24"/>
          <w:szCs w:val="24"/>
        </w:rPr>
        <w:tab/>
        <w:t>Örtlicher und zeitlicher Zusammenhang</w:t>
      </w:r>
      <w:r w:rsidR="00141E87">
        <w:rPr>
          <w:rFonts w:ascii="Arial" w:hAnsi="Arial" w:cs="Arial"/>
          <w:sz w:val="24"/>
          <w:szCs w:val="24"/>
        </w:rPr>
        <w:br/>
      </w:r>
      <w:r>
        <w:rPr>
          <w:rFonts w:ascii="Arial" w:hAnsi="Arial" w:cs="Arial"/>
          <w:sz w:val="24"/>
          <w:szCs w:val="24"/>
        </w:rPr>
        <w:br/>
        <w:t>Bei der Abrechnung gelten als eine Baumaßnahme alle Arbeiten, die in einem örtlichen und zeitlichen Zusammenhang bei der Einzelbeauftragung stehen (Baustelleneinrichtung nur einmal vergütet).</w:t>
      </w:r>
      <w:r>
        <w:rPr>
          <w:rFonts w:ascii="Arial" w:hAnsi="Arial" w:cs="Arial"/>
          <w:sz w:val="24"/>
          <w:szCs w:val="24"/>
        </w:rPr>
        <w:br/>
      </w:r>
      <w:r>
        <w:rPr>
          <w:rFonts w:ascii="Arial" w:hAnsi="Arial" w:cs="Arial"/>
          <w:sz w:val="24"/>
          <w:szCs w:val="24"/>
        </w:rPr>
        <w:br/>
        <w:t>Der örtliche und zeitliche Zusammenhang einer Baumaßnahme ist auch dann noch gegeben, wenn die Bauarbeiten in einer abgewickelten Straßenlinie bis zu 500 m auseinander liegen. Unter abgewickelter Straßenlinie ist die tatsächlich fahrbare Strecke zu verstehen.</w:t>
      </w:r>
      <w:r>
        <w:rPr>
          <w:rFonts w:ascii="Arial" w:hAnsi="Arial" w:cs="Arial"/>
          <w:sz w:val="24"/>
          <w:szCs w:val="24"/>
        </w:rPr>
        <w:br/>
        <w:t>Gemessen wird immer von der in der abgewickelten Straßenlinie befindlichen letzten Arbeitsstelle.</w:t>
      </w:r>
    </w:p>
    <w:p w:rsidR="00CA2F1D" w:rsidRDefault="00CA2F1D" w:rsidP="00422A41">
      <w:pPr>
        <w:tabs>
          <w:tab w:val="left" w:pos="1418"/>
        </w:tabs>
        <w:ind w:left="1418" w:hanging="1418"/>
        <w:rPr>
          <w:rFonts w:ascii="Arial" w:hAnsi="Arial" w:cs="Arial"/>
          <w:sz w:val="24"/>
          <w:szCs w:val="24"/>
        </w:rPr>
      </w:pPr>
    </w:p>
    <w:p w:rsidR="00CA2F1D" w:rsidRDefault="00083B2A" w:rsidP="00422A41">
      <w:pPr>
        <w:tabs>
          <w:tab w:val="left" w:pos="1418"/>
        </w:tabs>
        <w:ind w:left="1418" w:hanging="1418"/>
        <w:rPr>
          <w:rFonts w:ascii="Arial" w:hAnsi="Arial" w:cs="Arial"/>
          <w:sz w:val="24"/>
          <w:szCs w:val="24"/>
        </w:rPr>
      </w:pPr>
      <w:r>
        <w:rPr>
          <w:rFonts w:ascii="Arial" w:hAnsi="Arial" w:cs="Arial"/>
          <w:sz w:val="24"/>
          <w:szCs w:val="24"/>
        </w:rPr>
        <w:t>2</w:t>
      </w:r>
      <w:r w:rsidR="00BB0FA8">
        <w:rPr>
          <w:rFonts w:ascii="Arial" w:hAnsi="Arial" w:cs="Arial"/>
          <w:sz w:val="24"/>
          <w:szCs w:val="24"/>
        </w:rPr>
        <w:t>5</w:t>
      </w:r>
      <w:r>
        <w:rPr>
          <w:rFonts w:ascii="Arial" w:hAnsi="Arial" w:cs="Arial"/>
          <w:sz w:val="24"/>
          <w:szCs w:val="24"/>
        </w:rPr>
        <w:t>.02.01</w:t>
      </w:r>
      <w:r>
        <w:rPr>
          <w:rFonts w:ascii="Arial" w:hAnsi="Arial" w:cs="Arial"/>
          <w:sz w:val="24"/>
          <w:szCs w:val="24"/>
        </w:rPr>
        <w:tab/>
        <w:t xml:space="preserve">Eine Übertragung von Aufträgen innerhalb </w:t>
      </w:r>
      <w:r w:rsidR="002033D6">
        <w:rPr>
          <w:rFonts w:ascii="Arial" w:hAnsi="Arial" w:cs="Arial"/>
          <w:sz w:val="24"/>
          <w:szCs w:val="24"/>
        </w:rPr>
        <w:t>der Rahmenvereinbarung</w:t>
      </w:r>
      <w:r w:rsidR="001717B8">
        <w:rPr>
          <w:rFonts w:ascii="Arial" w:hAnsi="Arial" w:cs="Arial"/>
          <w:sz w:val="24"/>
          <w:szCs w:val="24"/>
        </w:rPr>
        <w:t xml:space="preserve"> </w:t>
      </w:r>
      <w:r>
        <w:rPr>
          <w:rFonts w:ascii="Arial" w:hAnsi="Arial" w:cs="Arial"/>
          <w:sz w:val="24"/>
          <w:szCs w:val="24"/>
        </w:rPr>
        <w:t xml:space="preserve">wird von der zuverlässigen Erledigung bereits übertragener </w:t>
      </w:r>
      <w:r w:rsidR="00141E87">
        <w:rPr>
          <w:rFonts w:ascii="Arial" w:hAnsi="Arial" w:cs="Arial"/>
          <w:sz w:val="24"/>
          <w:szCs w:val="24"/>
        </w:rPr>
        <w:t>A</w:t>
      </w:r>
      <w:r>
        <w:rPr>
          <w:rFonts w:ascii="Arial" w:hAnsi="Arial" w:cs="Arial"/>
          <w:sz w:val="24"/>
          <w:szCs w:val="24"/>
        </w:rPr>
        <w:t>ufträge abhängig gemacht.</w:t>
      </w:r>
    </w:p>
    <w:p w:rsidR="00083B2A" w:rsidRDefault="00083B2A" w:rsidP="00422A41">
      <w:pPr>
        <w:tabs>
          <w:tab w:val="left" w:pos="1418"/>
        </w:tabs>
        <w:ind w:left="1418" w:hanging="1418"/>
        <w:rPr>
          <w:rFonts w:ascii="Arial" w:hAnsi="Arial" w:cs="Arial"/>
          <w:sz w:val="24"/>
          <w:szCs w:val="24"/>
        </w:rPr>
      </w:pPr>
    </w:p>
    <w:p w:rsidR="00695C11" w:rsidRDefault="00083B2A" w:rsidP="00422A41">
      <w:pPr>
        <w:tabs>
          <w:tab w:val="left" w:pos="1418"/>
        </w:tabs>
        <w:ind w:left="1418" w:hanging="1418"/>
        <w:rPr>
          <w:rFonts w:ascii="Arial" w:hAnsi="Arial" w:cs="Arial"/>
          <w:sz w:val="24"/>
          <w:szCs w:val="24"/>
        </w:rPr>
      </w:pPr>
      <w:r>
        <w:rPr>
          <w:rFonts w:ascii="Arial" w:hAnsi="Arial" w:cs="Arial"/>
          <w:sz w:val="24"/>
          <w:szCs w:val="24"/>
        </w:rPr>
        <w:t>2</w:t>
      </w:r>
      <w:r w:rsidR="00BB0FA8">
        <w:rPr>
          <w:rFonts w:ascii="Arial" w:hAnsi="Arial" w:cs="Arial"/>
          <w:sz w:val="24"/>
          <w:szCs w:val="24"/>
        </w:rPr>
        <w:t>5</w:t>
      </w:r>
      <w:r>
        <w:rPr>
          <w:rFonts w:ascii="Arial" w:hAnsi="Arial" w:cs="Arial"/>
          <w:sz w:val="24"/>
          <w:szCs w:val="24"/>
        </w:rPr>
        <w:t>.03</w:t>
      </w:r>
      <w:r>
        <w:rPr>
          <w:rFonts w:ascii="Arial" w:hAnsi="Arial" w:cs="Arial"/>
          <w:sz w:val="24"/>
          <w:szCs w:val="24"/>
        </w:rPr>
        <w:tab/>
        <w:t>Vertragspreise</w:t>
      </w:r>
      <w:r>
        <w:rPr>
          <w:rFonts w:ascii="Arial" w:hAnsi="Arial" w:cs="Arial"/>
          <w:sz w:val="24"/>
          <w:szCs w:val="24"/>
        </w:rPr>
        <w:br/>
      </w:r>
      <w:r>
        <w:rPr>
          <w:rFonts w:ascii="Arial" w:hAnsi="Arial" w:cs="Arial"/>
          <w:sz w:val="24"/>
          <w:szCs w:val="24"/>
        </w:rPr>
        <w:br/>
        <w:t xml:space="preserve">Als Vertragspreis gilt der im </w:t>
      </w:r>
      <w:r w:rsidR="001717B8">
        <w:rPr>
          <w:rFonts w:ascii="Arial" w:hAnsi="Arial" w:cs="Arial"/>
          <w:sz w:val="24"/>
          <w:szCs w:val="24"/>
        </w:rPr>
        <w:t>Preisverzeichnis</w:t>
      </w:r>
      <w:r w:rsidR="00695C11">
        <w:rPr>
          <w:rFonts w:ascii="Arial" w:hAnsi="Arial" w:cs="Arial"/>
          <w:sz w:val="24"/>
          <w:szCs w:val="24"/>
        </w:rPr>
        <w:t xml:space="preserve"> unter</w:t>
      </w:r>
    </w:p>
    <w:p w:rsidR="00695C11" w:rsidRDefault="00695C11" w:rsidP="00422A41">
      <w:pPr>
        <w:tabs>
          <w:tab w:val="left" w:pos="1418"/>
        </w:tabs>
        <w:ind w:left="1418" w:hanging="1418"/>
        <w:rPr>
          <w:rFonts w:ascii="Arial" w:hAnsi="Arial" w:cs="Arial"/>
          <w:sz w:val="24"/>
          <w:szCs w:val="24"/>
        </w:rPr>
      </w:pP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59" type="#_x0000_t75" style="width:11.25pt;height:11.25pt" o:ole="">
            <v:imagedata r:id="rId6" o:title=""/>
          </v:shape>
          <w:control r:id="rId47" w:name="CheckBox963" w:shapeid="_x0000_i1159"/>
        </w:object>
      </w:r>
      <w:r w:rsidR="00695C11" w:rsidRPr="00C82892">
        <w:rPr>
          <w:rFonts w:ascii="Arial" w:hAnsi="Arial" w:cs="Arial"/>
          <w:vanish/>
          <w:color w:val="0000FF"/>
          <w:sz w:val="24"/>
          <w:szCs w:val="24"/>
        </w:rPr>
        <w:tab/>
      </w:r>
      <w:r w:rsidR="00695C11">
        <w:rPr>
          <w:rFonts w:ascii="Arial" w:hAnsi="Arial" w:cs="Arial"/>
          <w:vanish/>
          <w:color w:val="0000FF"/>
          <w:sz w:val="24"/>
          <w:szCs w:val="24"/>
        </w:rPr>
        <w:t>Akkordarbeiten: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1" type="#_x0000_t75" style="width:11.25pt;height:11.25pt" o:ole="">
            <v:imagedata r:id="rId6" o:title=""/>
          </v:shape>
          <w:control r:id="rId48" w:name="CheckBox964" w:shapeid="_x0000_i1161"/>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r w:rsidR="00695C11">
        <w:rPr>
          <w:rFonts w:ascii="Arial" w:hAnsi="Arial" w:cs="Arial"/>
          <w:vanish/>
          <w:color w:val="0000FF"/>
          <w:sz w:val="24"/>
          <w:szCs w:val="24"/>
        </w:rPr>
        <w:t xml:space="preserve"> bis</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3" type="#_x0000_t75" style="width:11.25pt;height:11.25pt" o:ole="">
            <v:imagedata r:id="rId6" o:title=""/>
          </v:shape>
          <w:control r:id="rId49" w:name="CheckBox965" w:shapeid="_x0000_i1163"/>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5" type="#_x0000_t75" style="width:11.25pt;height:11.25pt" o:ole="">
            <v:imagedata r:id="rId6" o:title=""/>
          </v:shape>
          <w:control r:id="rId50" w:name="CheckBox966" w:shapeid="_x0000_i1165"/>
        </w:object>
      </w:r>
      <w:r w:rsidR="00695C11" w:rsidRPr="00C82892">
        <w:rPr>
          <w:rFonts w:ascii="Arial" w:hAnsi="Arial" w:cs="Arial"/>
          <w:vanish/>
          <w:color w:val="0000FF"/>
          <w:sz w:val="24"/>
          <w:szCs w:val="24"/>
        </w:rPr>
        <w:tab/>
      </w:r>
      <w:r w:rsidR="00695C11">
        <w:rPr>
          <w:rFonts w:ascii="Arial" w:hAnsi="Arial" w:cs="Arial"/>
          <w:vanish/>
          <w:color w:val="0000FF"/>
          <w:sz w:val="24"/>
          <w:szCs w:val="24"/>
        </w:rPr>
        <w:t>Gerätekosten: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7" type="#_x0000_t75" style="width:11.25pt;height:11.25pt" o:ole="">
            <v:imagedata r:id="rId6" o:title=""/>
          </v:shape>
          <w:control r:id="rId51" w:name="CheckBox967" w:shapeid="_x0000_i1167"/>
        </w:object>
      </w:r>
      <w:r w:rsidR="00695C11" w:rsidRPr="00C82892">
        <w:rPr>
          <w:rFonts w:ascii="Arial" w:hAnsi="Arial" w:cs="Arial"/>
          <w:vanish/>
          <w:color w:val="0000FF"/>
          <w:sz w:val="24"/>
          <w:szCs w:val="24"/>
        </w:rPr>
        <w:tab/>
      </w:r>
      <w:r w:rsidR="00905878">
        <w:rPr>
          <w:rFonts w:ascii="Arial" w:hAnsi="Arial" w:cs="Arial"/>
          <w:vanish/>
          <w:color w:val="0000FF"/>
          <w:sz w:val="24"/>
          <w:szCs w:val="24"/>
        </w:rPr>
        <w:t>Teil: 92</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69" type="#_x0000_t75" style="width:11.25pt;height:11.25pt" o:ole="">
            <v:imagedata r:id="rId6" o:title=""/>
          </v:shape>
          <w:control r:id="rId52" w:name="CheckBox968" w:shapeid="_x0000_i1169"/>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1" type="#_x0000_t75" style="width:11.25pt;height:11.25pt" o:ole="">
            <v:imagedata r:id="rId6" o:title=""/>
          </v:shape>
          <w:control r:id="rId53" w:name="CheckBox969" w:shapeid="_x0000_i1171"/>
        </w:object>
      </w:r>
      <w:r w:rsidR="00695C11" w:rsidRPr="00C82892">
        <w:rPr>
          <w:rFonts w:ascii="Arial" w:hAnsi="Arial" w:cs="Arial"/>
          <w:vanish/>
          <w:color w:val="0000FF"/>
          <w:sz w:val="24"/>
          <w:szCs w:val="24"/>
        </w:rPr>
        <w:tab/>
      </w:r>
      <w:r w:rsidR="00695C11">
        <w:rPr>
          <w:rFonts w:ascii="Arial" w:hAnsi="Arial" w:cs="Arial"/>
          <w:vanish/>
          <w:color w:val="0000FF"/>
          <w:sz w:val="24"/>
          <w:szCs w:val="24"/>
        </w:rPr>
        <w:t>Stoffkosten:</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lastRenderedPageBreak/>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3" type="#_x0000_t75" style="width:11.25pt;height:11.25pt" o:ole="">
            <v:imagedata r:id="rId6" o:title=""/>
          </v:shape>
          <w:control r:id="rId54" w:name="CheckBox970" w:shapeid="_x0000_i1173"/>
        </w:object>
      </w:r>
      <w:r w:rsidR="00695C11" w:rsidRPr="00C82892">
        <w:rPr>
          <w:rFonts w:ascii="Arial" w:hAnsi="Arial" w:cs="Arial"/>
          <w:vanish/>
          <w:color w:val="0000FF"/>
          <w:sz w:val="24"/>
          <w:szCs w:val="24"/>
        </w:rPr>
        <w:tab/>
      </w:r>
      <w:r w:rsidR="00905878">
        <w:rPr>
          <w:rFonts w:ascii="Arial" w:hAnsi="Arial" w:cs="Arial"/>
          <w:vanish/>
          <w:color w:val="0000FF"/>
          <w:sz w:val="24"/>
          <w:szCs w:val="24"/>
        </w:rPr>
        <w:t>Teil: 93</w:t>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5" type="#_x0000_t75" style="width:11.25pt;height:11.25pt" o:ole="">
            <v:imagedata r:id="rId6" o:title=""/>
          </v:shape>
          <w:control r:id="rId55" w:name="CheckBox971" w:shapeid="_x0000_i1175"/>
        </w:object>
      </w:r>
      <w:r w:rsidR="00695C11" w:rsidRPr="00C82892">
        <w:rPr>
          <w:rFonts w:ascii="Arial" w:hAnsi="Arial" w:cs="Arial"/>
          <w:vanish/>
          <w:color w:val="0000FF"/>
          <w:sz w:val="24"/>
          <w:szCs w:val="24"/>
        </w:rPr>
        <w:tab/>
      </w:r>
      <w:r w:rsidR="00695C11">
        <w:rPr>
          <w:rFonts w:ascii="Arial" w:hAnsi="Arial" w:cs="Arial"/>
          <w:vanish/>
          <w:color w:val="0000FF"/>
          <w:sz w:val="24"/>
          <w:szCs w:val="24"/>
        </w:rPr>
        <w:t xml:space="preserve">Teil: </w:t>
      </w:r>
      <w:r>
        <w:rPr>
          <w:rFonts w:ascii="Arial" w:hAnsi="Arial" w:cs="Arial"/>
          <w:vanish/>
          <w:color w:val="0000FF"/>
          <w:sz w:val="24"/>
          <w:szCs w:val="24"/>
        </w:rPr>
        <w:fldChar w:fldCharType="begin">
          <w:ffData>
            <w:name w:val=""/>
            <w:enabled/>
            <w:calcOnExit w:val="0"/>
            <w:textInput>
              <w:maxLength w:val="1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695C11" w:rsidRPr="00C82892" w:rsidRDefault="0065486F" w:rsidP="00695C11">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7" type="#_x0000_t75" style="width:11.25pt;height:11.25pt" o:ole="">
            <v:imagedata r:id="rId6" o:title=""/>
          </v:shape>
          <w:control r:id="rId56" w:name="CheckBox972" w:shapeid="_x0000_i1177"/>
        </w:object>
      </w:r>
      <w:r w:rsidR="00695C11"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695C11">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p>
    <w:p w:rsidR="00695C11" w:rsidRPr="00C82892" w:rsidRDefault="00695C11" w:rsidP="00695C11">
      <w:pPr>
        <w:rPr>
          <w:rFonts w:ascii="Arial" w:hAnsi="Arial" w:cs="Arial"/>
          <w:vanish/>
          <w:color w:val="0000FF"/>
          <w:sz w:val="24"/>
          <w:szCs w:val="24"/>
        </w:rPr>
      </w:pPr>
      <w:r w:rsidRPr="00C82892">
        <w:rPr>
          <w:rFonts w:ascii="Arial" w:hAnsi="Arial" w:cs="Arial"/>
          <w:vanish/>
          <w:color w:val="0000FF"/>
          <w:sz w:val="24"/>
          <w:szCs w:val="24"/>
        </w:rPr>
        <w:t>*</w:t>
      </w:r>
    </w:p>
    <w:p w:rsidR="00083B2A" w:rsidRDefault="004328E6" w:rsidP="00422A41">
      <w:pPr>
        <w:tabs>
          <w:tab w:val="left" w:pos="1418"/>
        </w:tabs>
        <w:ind w:left="1418" w:hanging="1418"/>
        <w:rPr>
          <w:rFonts w:ascii="Arial" w:hAnsi="Arial" w:cs="Arial"/>
          <w:sz w:val="24"/>
          <w:szCs w:val="24"/>
        </w:rPr>
      </w:pPr>
      <w:r>
        <w:rPr>
          <w:rFonts w:ascii="Arial" w:hAnsi="Arial" w:cs="Arial"/>
          <w:sz w:val="24"/>
          <w:szCs w:val="24"/>
        </w:rPr>
        <w:tab/>
        <w:t>v</w:t>
      </w:r>
      <w:r w:rsidR="00083B2A">
        <w:rPr>
          <w:rFonts w:ascii="Arial" w:hAnsi="Arial" w:cs="Arial"/>
          <w:sz w:val="24"/>
          <w:szCs w:val="24"/>
        </w:rPr>
        <w:t xml:space="preserve">orgegebene Preis einschließlich des im Angebots - Leistungsverzeichnis </w:t>
      </w:r>
      <w:r w:rsidR="00141E87">
        <w:rPr>
          <w:rFonts w:ascii="Arial" w:hAnsi="Arial" w:cs="Arial"/>
          <w:sz w:val="24"/>
          <w:szCs w:val="24"/>
        </w:rPr>
        <w:t>-</w:t>
      </w:r>
      <w:r w:rsidR="00083B2A">
        <w:rPr>
          <w:rFonts w:ascii="Arial" w:hAnsi="Arial" w:cs="Arial"/>
          <w:sz w:val="24"/>
          <w:szCs w:val="24"/>
        </w:rPr>
        <w:t xml:space="preserve"> vom AN angebotenen Auf- oder Abgebots.</w:t>
      </w:r>
    </w:p>
    <w:p w:rsidR="00E10651" w:rsidRPr="00994CCC" w:rsidRDefault="00E10651" w:rsidP="00E10651">
      <w:pPr>
        <w:tabs>
          <w:tab w:val="left" w:pos="1588"/>
        </w:tabs>
        <w:ind w:left="1418"/>
        <w:rPr>
          <w:rFonts w:ascii="Arial" w:hAnsi="Arial" w:cs="Arial"/>
          <w:sz w:val="24"/>
          <w:szCs w:val="24"/>
        </w:rPr>
      </w:pPr>
      <w:r>
        <w:rPr>
          <w:rFonts w:ascii="Arial" w:hAnsi="Arial" w:cs="Arial"/>
          <w:sz w:val="24"/>
          <w:szCs w:val="24"/>
        </w:rPr>
        <w:br/>
      </w:r>
      <w:r>
        <w:rPr>
          <w:rFonts w:ascii="Arial" w:hAnsi="Arial" w:cs="Arial"/>
          <w:sz w:val="24"/>
          <w:szCs w:val="24"/>
        </w:rPr>
        <w:t>Die Verrechnungssätze für die Stundenlohnarbeiten enthalten auch die Kosten für die An- und Abfahrten sowie die Fahrtkosten.</w:t>
      </w:r>
      <w:r>
        <w:rPr>
          <w:rFonts w:ascii="Arial" w:hAnsi="Arial" w:cs="Arial"/>
          <w:sz w:val="24"/>
          <w:szCs w:val="24"/>
        </w:rPr>
        <w:br/>
        <w:t>In den Stundenlohnzetteln sind deshalb nur die auf der Baustelle anfallenden Stunden, nicht aber die Zeiten für die An- und Abfahrt der Arbeitskräfte anzugeben sowie An- und Abtransport von Großgeräten anzugeben.</w:t>
      </w:r>
    </w:p>
    <w:p w:rsidR="00BB0FA8" w:rsidRDefault="000500FA" w:rsidP="005B7E7B">
      <w:pPr>
        <w:tabs>
          <w:tab w:val="left" w:pos="1418"/>
        </w:tabs>
        <w:ind w:left="1418"/>
        <w:rPr>
          <w:rFonts w:ascii="Arial" w:hAnsi="Arial" w:cs="Arial"/>
          <w:sz w:val="24"/>
          <w:szCs w:val="24"/>
        </w:rPr>
      </w:pPr>
      <w:r>
        <w:rPr>
          <w:rFonts w:ascii="Arial" w:hAnsi="Arial" w:cs="Arial"/>
          <w:sz w:val="24"/>
          <w:szCs w:val="24"/>
        </w:rPr>
        <w:br/>
        <w:t xml:space="preserve">Die im Teil 91 vorgegebenen Stundenverrechnungssätze und </w:t>
      </w:r>
      <w:r w:rsidR="003568C5">
        <w:rPr>
          <w:rFonts w:ascii="Arial" w:hAnsi="Arial" w:cs="Arial"/>
          <w:sz w:val="24"/>
          <w:szCs w:val="24"/>
        </w:rPr>
        <w:t xml:space="preserve">die Abrechnung von Zeitzuschlägen </w:t>
      </w:r>
      <w:r>
        <w:rPr>
          <w:rFonts w:ascii="Arial" w:hAnsi="Arial" w:cs="Arial"/>
          <w:sz w:val="24"/>
          <w:szCs w:val="24"/>
        </w:rPr>
        <w:t xml:space="preserve">sind in der </w:t>
      </w:r>
      <w:r w:rsidR="003568C5">
        <w:rPr>
          <w:rFonts w:ascii="Arial" w:hAnsi="Arial" w:cs="Arial"/>
          <w:sz w:val="24"/>
          <w:szCs w:val="24"/>
        </w:rPr>
        <w:t xml:space="preserve">beiliegenden </w:t>
      </w:r>
      <w:r>
        <w:rPr>
          <w:rFonts w:ascii="Arial" w:hAnsi="Arial" w:cs="Arial"/>
          <w:sz w:val="24"/>
          <w:szCs w:val="24"/>
        </w:rPr>
        <w:t>Anlage A zu den Stundenlohnarbeiten als Berechnungsbeispiel für den Spezialfacharbeiter berechnet.</w:t>
      </w:r>
    </w:p>
    <w:p w:rsidR="00FB65A2" w:rsidRDefault="004328E6" w:rsidP="005B7E7B">
      <w:pPr>
        <w:tabs>
          <w:tab w:val="left" w:pos="1418"/>
        </w:tabs>
        <w:ind w:left="1418"/>
        <w:rPr>
          <w:rFonts w:ascii="Arial" w:hAnsi="Arial" w:cs="Arial"/>
          <w:sz w:val="24"/>
          <w:szCs w:val="24"/>
        </w:rPr>
      </w:pPr>
      <w:r>
        <w:rPr>
          <w:rFonts w:ascii="Arial" w:hAnsi="Arial" w:cs="Arial"/>
          <w:sz w:val="24"/>
          <w:szCs w:val="24"/>
        </w:rPr>
        <w:br/>
      </w:r>
      <w:r w:rsidR="00FB65A2" w:rsidRPr="00BB0FA8">
        <w:rPr>
          <w:rFonts w:ascii="Arial" w:hAnsi="Arial" w:cs="Arial"/>
          <w:vanish/>
          <w:color w:val="FFFFFF" w:themeColor="background1"/>
          <w:sz w:val="24"/>
          <w:szCs w:val="24"/>
          <w:highlight w:val="lightGray"/>
        </w:rPr>
        <w:t>[ Hinweis für den Ausschreibenden:</w:t>
      </w:r>
      <w:r w:rsidR="00FB65A2" w:rsidRPr="00BB0FA8">
        <w:rPr>
          <w:rFonts w:ascii="Arial" w:hAnsi="Arial" w:cs="Arial"/>
          <w:vanish/>
          <w:color w:val="FFFFFF" w:themeColor="background1"/>
          <w:sz w:val="24"/>
          <w:szCs w:val="24"/>
          <w:highlight w:val="lightGray"/>
        </w:rPr>
        <w:br/>
        <w:t>Die Anlage A wird vom DLZ geliefert. ]</w:t>
      </w:r>
      <w:r w:rsidR="00FB65A2" w:rsidRPr="00BB0FA8">
        <w:rPr>
          <w:rFonts w:ascii="Arial" w:hAnsi="Arial" w:cs="Arial"/>
          <w:vanish/>
          <w:color w:val="FFFFFF" w:themeColor="background1"/>
          <w:sz w:val="24"/>
          <w:szCs w:val="24"/>
        </w:rPr>
        <w:br/>
      </w:r>
      <w:r w:rsidR="000500FA" w:rsidRPr="002424BA">
        <w:rPr>
          <w:rFonts w:ascii="Arial" w:hAnsi="Arial" w:cs="Arial"/>
          <w:vanish/>
          <w:color w:val="FFFFFF" w:themeColor="background1"/>
          <w:sz w:val="24"/>
          <w:szCs w:val="24"/>
        </w:rPr>
        <w:br/>
      </w:r>
      <w:r w:rsidR="000500FA">
        <w:rPr>
          <w:rFonts w:ascii="Arial" w:hAnsi="Arial" w:cs="Arial"/>
          <w:sz w:val="24"/>
          <w:szCs w:val="24"/>
        </w:rPr>
        <w:t>In das Auf- oder Abgebot sind die Allgemeinen Geschäftskosten, Wagnis und Gewinn, sowie die nicht in der B</w:t>
      </w:r>
      <w:r w:rsidR="00FB65A2">
        <w:rPr>
          <w:rFonts w:ascii="Arial" w:hAnsi="Arial" w:cs="Arial"/>
          <w:sz w:val="24"/>
          <w:szCs w:val="24"/>
        </w:rPr>
        <w:t xml:space="preserve">austelleneinrichtung </w:t>
      </w:r>
      <w:r w:rsidR="000500FA">
        <w:rPr>
          <w:rFonts w:ascii="Arial" w:hAnsi="Arial" w:cs="Arial"/>
          <w:sz w:val="24"/>
          <w:szCs w:val="24"/>
        </w:rPr>
        <w:t>enthaltenen Baustellengemeinkosten einzurechnen.</w:t>
      </w:r>
      <w:r w:rsidR="000500FA">
        <w:rPr>
          <w:rFonts w:ascii="Arial" w:hAnsi="Arial" w:cs="Arial"/>
          <w:sz w:val="24"/>
          <w:szCs w:val="24"/>
        </w:rPr>
        <w:br/>
      </w:r>
      <w:r w:rsidR="000500FA">
        <w:rPr>
          <w:rFonts w:ascii="Arial" w:hAnsi="Arial" w:cs="Arial"/>
          <w:sz w:val="24"/>
          <w:szCs w:val="24"/>
        </w:rPr>
        <w:br/>
        <w:t>Im Angebots-Leistungsverzeichnis darf nur ein einheitliches Auf- oder Abgebot (in Prozentsätzen) auf die jeweiligen Leistungsbereiche angeboten werden.</w:t>
      </w:r>
    </w:p>
    <w:p w:rsidR="00FB65A2" w:rsidRDefault="00FB65A2" w:rsidP="00FB65A2">
      <w:pPr>
        <w:tabs>
          <w:tab w:val="left" w:pos="1418"/>
        </w:tabs>
        <w:rPr>
          <w:rFonts w:ascii="Arial" w:hAnsi="Arial" w:cs="Arial"/>
          <w:sz w:val="24"/>
          <w:szCs w:val="24"/>
        </w:rPr>
      </w:pPr>
    </w:p>
    <w:p w:rsidR="005B7E7B" w:rsidRPr="00FB65A2" w:rsidRDefault="0065486F" w:rsidP="00FB65A2">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79" type="#_x0000_t75" style="width:11.25pt;height:11.25pt" o:ole="">
            <v:imagedata r:id="rId6" o:title=""/>
          </v:shape>
          <w:control r:id="rId57" w:name="CheckBox973" w:shapeid="_x0000_i1179"/>
        </w:object>
      </w:r>
      <w:r w:rsidR="00FB65A2" w:rsidRPr="00FB65A2">
        <w:rPr>
          <w:rFonts w:ascii="Arial" w:hAnsi="Arial" w:cs="Arial"/>
          <w:vanish/>
          <w:color w:val="0000FF"/>
          <w:sz w:val="24"/>
          <w:szCs w:val="24"/>
        </w:rPr>
        <w:tab/>
      </w:r>
      <w:r w:rsidR="000500FA" w:rsidRPr="00FB65A2">
        <w:rPr>
          <w:rFonts w:ascii="Arial" w:hAnsi="Arial" w:cs="Arial"/>
          <w:vanish/>
          <w:color w:val="0000FF"/>
          <w:sz w:val="24"/>
          <w:szCs w:val="24"/>
        </w:rPr>
        <w:t xml:space="preserve">Es ist für jede Dienststelle getrennt ein Auf- </w:t>
      </w:r>
      <w:r w:rsidR="00FB65A2" w:rsidRPr="00FB65A2">
        <w:rPr>
          <w:rFonts w:ascii="Arial" w:hAnsi="Arial" w:cs="Arial"/>
          <w:vanish/>
          <w:color w:val="0000FF"/>
          <w:sz w:val="24"/>
          <w:szCs w:val="24"/>
        </w:rPr>
        <w:t>oder</w:t>
      </w:r>
      <w:r w:rsidR="000500FA" w:rsidRPr="00FB65A2">
        <w:rPr>
          <w:rFonts w:ascii="Arial" w:hAnsi="Arial" w:cs="Arial"/>
          <w:vanish/>
          <w:color w:val="0000FF"/>
          <w:sz w:val="24"/>
          <w:szCs w:val="24"/>
        </w:rPr>
        <w:t xml:space="preserve"> Abgebot </w:t>
      </w:r>
      <w:r w:rsidR="00141E87" w:rsidRPr="00FB65A2">
        <w:rPr>
          <w:rFonts w:ascii="Arial" w:hAnsi="Arial" w:cs="Arial"/>
          <w:vanish/>
          <w:color w:val="0000FF"/>
          <w:sz w:val="24"/>
          <w:szCs w:val="24"/>
        </w:rPr>
        <w:t xml:space="preserve">gemäß Anlagen </w:t>
      </w:r>
      <w:r w:rsidR="000500FA" w:rsidRPr="00FB65A2">
        <w:rPr>
          <w:rFonts w:ascii="Arial" w:hAnsi="Arial" w:cs="Arial"/>
          <w:vanish/>
          <w:color w:val="0000FF"/>
          <w:sz w:val="24"/>
          <w:szCs w:val="24"/>
        </w:rPr>
        <w:t xml:space="preserve">zu </w:t>
      </w:r>
      <w:r w:rsidR="00141E87" w:rsidRPr="00FB65A2">
        <w:rPr>
          <w:rFonts w:ascii="Arial" w:hAnsi="Arial" w:cs="Arial"/>
          <w:vanish/>
          <w:color w:val="0000FF"/>
          <w:sz w:val="24"/>
          <w:szCs w:val="24"/>
        </w:rPr>
        <w:t>VHB 611.</w:t>
      </w:r>
      <w:r w:rsidR="00FB65A2" w:rsidRPr="00FB65A2">
        <w:rPr>
          <w:rFonts w:ascii="Arial" w:hAnsi="Arial" w:cs="Arial"/>
          <w:vanish/>
          <w:color w:val="0000FF"/>
          <w:sz w:val="24"/>
          <w:szCs w:val="24"/>
        </w:rPr>
        <w:t>2</w:t>
      </w:r>
      <w:r w:rsidR="00141E87" w:rsidRPr="00FB65A2">
        <w:rPr>
          <w:rFonts w:ascii="Arial" w:hAnsi="Arial" w:cs="Arial"/>
          <w:vanish/>
          <w:color w:val="0000FF"/>
          <w:sz w:val="24"/>
          <w:szCs w:val="24"/>
        </w:rPr>
        <w:t xml:space="preserve"> anzubieten</w:t>
      </w:r>
      <w:r w:rsidR="000500FA" w:rsidRPr="00FB65A2">
        <w:rPr>
          <w:rFonts w:ascii="Arial" w:hAnsi="Arial" w:cs="Arial"/>
          <w:vanish/>
          <w:color w:val="0000FF"/>
          <w:sz w:val="24"/>
          <w:szCs w:val="24"/>
        </w:rPr>
        <w:t>.</w:t>
      </w:r>
    </w:p>
    <w:p w:rsidR="00FB65A2" w:rsidRPr="00C82892" w:rsidRDefault="00FB65A2" w:rsidP="00FB65A2">
      <w:pPr>
        <w:rPr>
          <w:rFonts w:ascii="Arial" w:hAnsi="Arial" w:cs="Arial"/>
          <w:vanish/>
          <w:color w:val="0000FF"/>
          <w:sz w:val="24"/>
          <w:szCs w:val="24"/>
        </w:rPr>
      </w:pPr>
      <w:r w:rsidRPr="00C82892">
        <w:rPr>
          <w:rFonts w:ascii="Arial" w:hAnsi="Arial" w:cs="Arial"/>
          <w:vanish/>
          <w:color w:val="0000FF"/>
          <w:sz w:val="24"/>
          <w:szCs w:val="24"/>
        </w:rPr>
        <w:t>*</w:t>
      </w:r>
    </w:p>
    <w:p w:rsidR="004B611D" w:rsidRDefault="000500FA" w:rsidP="000500FA">
      <w:pPr>
        <w:tabs>
          <w:tab w:val="left" w:pos="1418"/>
          <w:tab w:val="left" w:pos="5670"/>
        </w:tabs>
        <w:ind w:left="1418" w:hanging="1418"/>
        <w:rPr>
          <w:rFonts w:ascii="Arial" w:hAnsi="Arial" w:cs="Arial"/>
          <w:sz w:val="24"/>
          <w:szCs w:val="24"/>
        </w:rPr>
      </w:pPr>
      <w:r>
        <w:rPr>
          <w:rFonts w:ascii="Arial" w:hAnsi="Arial" w:cs="Arial"/>
          <w:sz w:val="24"/>
          <w:szCs w:val="24"/>
        </w:rPr>
        <w:t>2</w:t>
      </w:r>
      <w:r w:rsidR="002424BA">
        <w:rPr>
          <w:rFonts w:ascii="Arial" w:hAnsi="Arial" w:cs="Arial"/>
          <w:sz w:val="24"/>
          <w:szCs w:val="24"/>
        </w:rPr>
        <w:t>5</w:t>
      </w:r>
      <w:r>
        <w:rPr>
          <w:rFonts w:ascii="Arial" w:hAnsi="Arial" w:cs="Arial"/>
          <w:sz w:val="24"/>
          <w:szCs w:val="24"/>
        </w:rPr>
        <w:t>.04</w:t>
      </w:r>
      <w:r>
        <w:rPr>
          <w:rFonts w:ascii="Arial" w:hAnsi="Arial" w:cs="Arial"/>
          <w:sz w:val="24"/>
          <w:szCs w:val="24"/>
        </w:rPr>
        <w:tab/>
        <w:t>Preisermittlung be</w:t>
      </w:r>
      <w:r w:rsidR="00905878">
        <w:rPr>
          <w:rFonts w:ascii="Arial" w:hAnsi="Arial" w:cs="Arial"/>
          <w:sz w:val="24"/>
          <w:szCs w:val="24"/>
        </w:rPr>
        <w:t>i evtl. zusätzlichen Leistungen.</w:t>
      </w:r>
      <w:r>
        <w:rPr>
          <w:rFonts w:ascii="Arial" w:hAnsi="Arial" w:cs="Arial"/>
          <w:sz w:val="24"/>
          <w:szCs w:val="24"/>
        </w:rPr>
        <w:br/>
      </w:r>
      <w:r w:rsidR="00905878">
        <w:rPr>
          <w:rFonts w:ascii="Arial" w:hAnsi="Arial" w:cs="Arial"/>
          <w:sz w:val="24"/>
          <w:szCs w:val="24"/>
        </w:rPr>
        <w:br/>
        <w:t>Folgender Kalkulationslohn w</w:t>
      </w:r>
      <w:r w:rsidR="00787275">
        <w:rPr>
          <w:rFonts w:ascii="Arial" w:hAnsi="Arial" w:cs="Arial"/>
          <w:sz w:val="24"/>
          <w:szCs w:val="24"/>
        </w:rPr>
        <w:t>ird für zusätzliche Leistungen f</w:t>
      </w:r>
      <w:r w:rsidR="00905878">
        <w:rPr>
          <w:rFonts w:ascii="Arial" w:hAnsi="Arial" w:cs="Arial"/>
          <w:sz w:val="24"/>
          <w:szCs w:val="24"/>
        </w:rPr>
        <w:t>estgelegt.</w:t>
      </w:r>
      <w:r w:rsidR="00905878">
        <w:rPr>
          <w:rFonts w:ascii="Arial" w:hAnsi="Arial" w:cs="Arial"/>
          <w:sz w:val="24"/>
          <w:szCs w:val="24"/>
        </w:rPr>
        <w:br/>
      </w:r>
      <w:r>
        <w:rPr>
          <w:rFonts w:ascii="Arial" w:hAnsi="Arial" w:cs="Arial"/>
          <w:sz w:val="24"/>
          <w:szCs w:val="24"/>
        </w:rPr>
        <w:br/>
      </w:r>
      <w:r w:rsidR="004B611D">
        <w:rPr>
          <w:rFonts w:ascii="Arial" w:hAnsi="Arial" w:cs="Arial"/>
          <w:sz w:val="24"/>
          <w:szCs w:val="24"/>
        </w:rPr>
        <w:t>Kalkulationslohn:</w:t>
      </w:r>
    </w:p>
    <w:p w:rsidR="004B611D" w:rsidRDefault="004B611D" w:rsidP="000500FA">
      <w:pPr>
        <w:tabs>
          <w:tab w:val="left" w:pos="1418"/>
          <w:tab w:val="left" w:pos="5670"/>
        </w:tabs>
        <w:ind w:left="1418" w:hanging="1418"/>
        <w:rPr>
          <w:rFonts w:ascii="Arial" w:hAnsi="Arial" w:cs="Arial"/>
          <w:sz w:val="24"/>
          <w:szCs w:val="24"/>
        </w:rPr>
      </w:pPr>
    </w:p>
    <w:p w:rsidR="004B611D" w:rsidRPr="00C82892" w:rsidRDefault="0065486F" w:rsidP="004B611D">
      <w:pPr>
        <w:tabs>
          <w:tab w:val="left" w:pos="1418"/>
        </w:tabs>
        <w:ind w:left="1417" w:hanging="1701"/>
        <w:rPr>
          <w:rFonts w:ascii="Arial" w:hAnsi="Arial" w:cs="Arial"/>
          <w:vanish/>
          <w:color w:val="0000FF"/>
          <w:sz w:val="24"/>
          <w:szCs w:val="24"/>
        </w:rPr>
      </w:pPr>
      <w:r w:rsidRPr="00C82892">
        <w:rPr>
          <w:rFonts w:ascii="Arial" w:hAnsi="Arial" w:cs="Arial"/>
          <w:vanish/>
          <w:color w:val="0000FF"/>
          <w:sz w:val="24"/>
          <w:szCs w:val="24"/>
        </w:rPr>
        <w:object w:dxaOrig="225" w:dyaOrig="225">
          <v:shape id="_x0000_i1181" type="#_x0000_t75" style="width:11.25pt;height:11.25pt" o:ole="">
            <v:imagedata r:id="rId6" o:title=""/>
          </v:shape>
          <w:control r:id="rId58" w:name="CheckBox974" w:shapeid="_x0000_i1181"/>
        </w:object>
      </w:r>
      <w:r w:rsidR="004B611D" w:rsidRPr="00C82892">
        <w:rPr>
          <w:rFonts w:ascii="Arial" w:hAnsi="Arial" w:cs="Arial"/>
          <w:vanish/>
          <w:color w:val="0000FF"/>
          <w:sz w:val="24"/>
          <w:szCs w:val="24"/>
        </w:rPr>
        <w:tab/>
      </w:r>
      <w:r>
        <w:rPr>
          <w:rFonts w:ascii="Arial" w:hAnsi="Arial" w:cs="Arial"/>
          <w:vanish/>
          <w:color w:val="0000FF"/>
          <w:sz w:val="24"/>
          <w:szCs w:val="24"/>
        </w:rPr>
        <w:fldChar w:fldCharType="begin">
          <w:ffData>
            <w:name w:val="Text22"/>
            <w:enabled/>
            <w:calcOnExit w:val="0"/>
            <w:textInput/>
          </w:ffData>
        </w:fldChar>
      </w:r>
      <w:r w:rsidR="004B611D">
        <w:rPr>
          <w:rFonts w:ascii="Arial" w:hAnsi="Arial" w:cs="Arial"/>
          <w:vanish/>
          <w:color w:val="0000FF"/>
          <w:sz w:val="24"/>
          <w:szCs w:val="24"/>
        </w:rPr>
        <w:instrText xml:space="preserve"> FORMTEXT </w:instrText>
      </w:r>
      <w:r>
        <w:rPr>
          <w:rFonts w:ascii="Arial" w:hAnsi="Arial" w:cs="Arial"/>
          <w:vanish/>
          <w:color w:val="0000FF"/>
          <w:sz w:val="24"/>
          <w:szCs w:val="24"/>
        </w:rPr>
      </w:r>
      <w:r>
        <w:rPr>
          <w:rFonts w:ascii="Arial" w:hAnsi="Arial" w:cs="Arial"/>
          <w:vanish/>
          <w:color w:val="0000FF"/>
          <w:sz w:val="24"/>
          <w:szCs w:val="24"/>
        </w:rPr>
        <w:fldChar w:fldCharType="separate"/>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sidR="002A7574">
        <w:rPr>
          <w:rFonts w:ascii="Arial" w:hAnsi="Arial" w:cs="Arial"/>
          <w:noProof/>
          <w:vanish/>
          <w:color w:val="0000FF"/>
          <w:sz w:val="24"/>
          <w:szCs w:val="24"/>
        </w:rPr>
        <w:t> </w:t>
      </w:r>
      <w:r>
        <w:rPr>
          <w:rFonts w:ascii="Arial" w:hAnsi="Arial" w:cs="Arial"/>
          <w:vanish/>
          <w:color w:val="0000FF"/>
          <w:sz w:val="24"/>
          <w:szCs w:val="24"/>
        </w:rPr>
        <w:fldChar w:fldCharType="end"/>
      </w:r>
      <w:r w:rsidR="004B611D">
        <w:rPr>
          <w:rFonts w:ascii="Arial" w:hAnsi="Arial" w:cs="Arial"/>
          <w:vanish/>
          <w:color w:val="0000FF"/>
          <w:sz w:val="24"/>
          <w:szCs w:val="24"/>
        </w:rPr>
        <w:t xml:space="preserve"> EUR/h</w:t>
      </w:r>
    </w:p>
    <w:p w:rsidR="004B611D" w:rsidRPr="00C82892" w:rsidRDefault="004B611D" w:rsidP="004B611D">
      <w:pPr>
        <w:rPr>
          <w:rFonts w:ascii="Arial" w:hAnsi="Arial" w:cs="Arial"/>
          <w:vanish/>
          <w:color w:val="0000FF"/>
          <w:sz w:val="24"/>
          <w:szCs w:val="24"/>
        </w:rPr>
      </w:pPr>
      <w:r w:rsidRPr="00C82892">
        <w:rPr>
          <w:rFonts w:ascii="Arial" w:hAnsi="Arial" w:cs="Arial"/>
          <w:vanish/>
          <w:color w:val="0000FF"/>
          <w:sz w:val="24"/>
          <w:szCs w:val="24"/>
        </w:rPr>
        <w:t>*</w:t>
      </w:r>
    </w:p>
    <w:p w:rsidR="004B611D" w:rsidRPr="002424BA" w:rsidRDefault="00784CEC" w:rsidP="00784CEC">
      <w:pPr>
        <w:tabs>
          <w:tab w:val="left" w:pos="1418"/>
          <w:tab w:val="left" w:pos="5670"/>
        </w:tabs>
        <w:ind w:left="1418"/>
        <w:rPr>
          <w:rFonts w:ascii="Arial" w:hAnsi="Arial" w:cs="Arial"/>
          <w:vanish/>
          <w:color w:val="FFFFFF" w:themeColor="background1"/>
          <w:sz w:val="24"/>
          <w:szCs w:val="24"/>
        </w:rPr>
      </w:pPr>
      <w:r w:rsidRPr="002424BA">
        <w:rPr>
          <w:rFonts w:ascii="Arial" w:hAnsi="Arial" w:cs="Arial"/>
          <w:vanish/>
          <w:color w:val="FFFFFF" w:themeColor="background1"/>
          <w:sz w:val="24"/>
          <w:szCs w:val="24"/>
          <w:highlight w:val="lightGray"/>
        </w:rPr>
        <w:t>[ Hinweis für den Ausschreibenden:</w:t>
      </w:r>
      <w:r w:rsidRPr="002424BA">
        <w:rPr>
          <w:rFonts w:ascii="Arial" w:hAnsi="Arial" w:cs="Arial"/>
          <w:vanish/>
          <w:color w:val="FFFFFF" w:themeColor="background1"/>
          <w:sz w:val="24"/>
          <w:szCs w:val="24"/>
          <w:highlight w:val="lightGray"/>
        </w:rPr>
        <w:br/>
      </w:r>
      <w:r w:rsidR="00787275" w:rsidRPr="002424BA">
        <w:rPr>
          <w:rFonts w:ascii="Arial" w:hAnsi="Arial" w:cs="Arial"/>
          <w:vanish/>
          <w:color w:val="FFFFFF" w:themeColor="background1"/>
          <w:sz w:val="24"/>
          <w:szCs w:val="24"/>
          <w:highlight w:val="lightGray"/>
        </w:rPr>
        <w:t>Der</w:t>
      </w:r>
      <w:r w:rsidRPr="002424BA">
        <w:rPr>
          <w:rFonts w:ascii="Arial" w:hAnsi="Arial" w:cs="Arial"/>
          <w:vanish/>
          <w:color w:val="FFFFFF" w:themeColor="background1"/>
          <w:sz w:val="24"/>
          <w:szCs w:val="24"/>
          <w:highlight w:val="lightGray"/>
        </w:rPr>
        <w:t xml:space="preserve"> Kalkulationslohn wird vom DLZ vorgegeben. ]</w:t>
      </w:r>
    </w:p>
    <w:p w:rsidR="00784CEC" w:rsidRPr="002424BA" w:rsidRDefault="00784CEC" w:rsidP="00784CEC">
      <w:pPr>
        <w:tabs>
          <w:tab w:val="left" w:pos="1418"/>
          <w:tab w:val="left" w:pos="5670"/>
        </w:tabs>
        <w:ind w:left="1418"/>
        <w:rPr>
          <w:rFonts w:ascii="Arial" w:hAnsi="Arial" w:cs="Arial"/>
          <w:vanish/>
          <w:color w:val="FFFFFF" w:themeColor="background1"/>
          <w:sz w:val="24"/>
          <w:szCs w:val="24"/>
        </w:rPr>
      </w:pPr>
    </w:p>
    <w:p w:rsidR="004278CF" w:rsidRDefault="000500FA" w:rsidP="00784CEC">
      <w:pPr>
        <w:tabs>
          <w:tab w:val="left" w:pos="1418"/>
          <w:tab w:val="left" w:pos="5670"/>
        </w:tabs>
        <w:ind w:left="1418"/>
        <w:rPr>
          <w:rFonts w:ascii="Arial" w:hAnsi="Arial" w:cs="Arial"/>
          <w:sz w:val="24"/>
          <w:szCs w:val="24"/>
        </w:rPr>
      </w:pPr>
      <w:r>
        <w:rPr>
          <w:rFonts w:ascii="Arial" w:hAnsi="Arial" w:cs="Arial"/>
          <w:sz w:val="24"/>
          <w:szCs w:val="24"/>
        </w:rPr>
        <w:t>Zuschläge auf die Einzelkosten/Herstellungskosten:</w:t>
      </w:r>
      <w:r>
        <w:rPr>
          <w:rFonts w:ascii="Arial" w:hAnsi="Arial" w:cs="Arial"/>
          <w:sz w:val="24"/>
          <w:szCs w:val="24"/>
        </w:rPr>
        <w:br/>
      </w:r>
      <w:r>
        <w:rPr>
          <w:rFonts w:ascii="Arial" w:hAnsi="Arial" w:cs="Arial"/>
          <w:sz w:val="24"/>
          <w:szCs w:val="24"/>
        </w:rPr>
        <w:br/>
        <w:t>Gesamtzuschläge auf Stoffe:</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15,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2A7574">
        <w:rPr>
          <w:rFonts w:ascii="Arial" w:hAnsi="Arial" w:cs="Arial"/>
          <w:noProof/>
          <w:sz w:val="24"/>
          <w:szCs w:val="24"/>
        </w:rPr>
        <w:t>15,00</w:t>
      </w:r>
      <w:r w:rsidR="0065486F">
        <w:rPr>
          <w:rFonts w:ascii="Arial" w:hAnsi="Arial" w:cs="Arial"/>
          <w:sz w:val="24"/>
          <w:szCs w:val="24"/>
        </w:rPr>
        <w:fldChar w:fldCharType="end"/>
      </w:r>
      <w:r w:rsidR="00784CEC">
        <w:rPr>
          <w:rFonts w:ascii="Arial" w:hAnsi="Arial" w:cs="Arial"/>
          <w:sz w:val="24"/>
          <w:szCs w:val="24"/>
        </w:rPr>
        <w:t xml:space="preserve"> %</w:t>
      </w:r>
      <w:r>
        <w:rPr>
          <w:rFonts w:ascii="Arial" w:hAnsi="Arial" w:cs="Arial"/>
          <w:sz w:val="24"/>
          <w:szCs w:val="24"/>
        </w:rPr>
        <w:br/>
      </w:r>
      <w:r>
        <w:rPr>
          <w:rFonts w:ascii="Arial" w:hAnsi="Arial" w:cs="Arial"/>
          <w:sz w:val="24"/>
          <w:szCs w:val="24"/>
        </w:rPr>
        <w:br/>
      </w:r>
      <w:r>
        <w:rPr>
          <w:rFonts w:ascii="Arial" w:hAnsi="Arial" w:cs="Arial"/>
          <w:sz w:val="24"/>
          <w:szCs w:val="24"/>
        </w:rPr>
        <w:lastRenderedPageBreak/>
        <w:t>Gesamtzuschläge auf Geräte:</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15,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2A7574">
        <w:rPr>
          <w:rFonts w:ascii="Arial" w:hAnsi="Arial" w:cs="Arial"/>
          <w:noProof/>
          <w:sz w:val="24"/>
          <w:szCs w:val="24"/>
        </w:rPr>
        <w:t>15,00</w:t>
      </w:r>
      <w:r w:rsidR="0065486F">
        <w:rPr>
          <w:rFonts w:ascii="Arial" w:hAnsi="Arial" w:cs="Arial"/>
          <w:sz w:val="24"/>
          <w:szCs w:val="24"/>
        </w:rPr>
        <w:fldChar w:fldCharType="end"/>
      </w:r>
      <w:r w:rsidR="00784CEC">
        <w:rPr>
          <w:rFonts w:ascii="Arial" w:hAnsi="Arial" w:cs="Arial"/>
          <w:sz w:val="24"/>
          <w:szCs w:val="24"/>
        </w:rPr>
        <w:t xml:space="preserve"> %</w:t>
      </w:r>
      <w:r>
        <w:rPr>
          <w:rFonts w:ascii="Arial" w:hAnsi="Arial" w:cs="Arial"/>
          <w:sz w:val="24"/>
          <w:szCs w:val="24"/>
        </w:rPr>
        <w:br/>
      </w:r>
      <w:r>
        <w:rPr>
          <w:rFonts w:ascii="Arial" w:hAnsi="Arial" w:cs="Arial"/>
          <w:sz w:val="24"/>
          <w:szCs w:val="24"/>
        </w:rPr>
        <w:br/>
        <w:t>Gesamtzuschläge auf Lohn:</w:t>
      </w:r>
      <w:r>
        <w:rPr>
          <w:rFonts w:ascii="Arial" w:hAnsi="Arial" w:cs="Arial"/>
          <w:sz w:val="24"/>
          <w:szCs w:val="24"/>
        </w:rPr>
        <w:tab/>
      </w:r>
      <w:r w:rsidR="0065486F">
        <w:rPr>
          <w:rFonts w:ascii="Arial" w:hAnsi="Arial" w:cs="Arial"/>
          <w:sz w:val="24"/>
          <w:szCs w:val="24"/>
        </w:rPr>
        <w:fldChar w:fldCharType="begin">
          <w:ffData>
            <w:name w:val=""/>
            <w:enabled/>
            <w:calcOnExit w:val="0"/>
            <w:textInput>
              <w:default w:val="23,00"/>
              <w:maxLength w:val="6"/>
            </w:textInput>
          </w:ffData>
        </w:fldChar>
      </w:r>
      <w:r w:rsidR="00784CEC">
        <w:rPr>
          <w:rFonts w:ascii="Arial" w:hAnsi="Arial" w:cs="Arial"/>
          <w:sz w:val="24"/>
          <w:szCs w:val="24"/>
        </w:rPr>
        <w:instrText xml:space="preserve"> FORMTEXT </w:instrText>
      </w:r>
      <w:r w:rsidR="0065486F">
        <w:rPr>
          <w:rFonts w:ascii="Arial" w:hAnsi="Arial" w:cs="Arial"/>
          <w:sz w:val="24"/>
          <w:szCs w:val="24"/>
        </w:rPr>
      </w:r>
      <w:r w:rsidR="0065486F">
        <w:rPr>
          <w:rFonts w:ascii="Arial" w:hAnsi="Arial" w:cs="Arial"/>
          <w:sz w:val="24"/>
          <w:szCs w:val="24"/>
        </w:rPr>
        <w:fldChar w:fldCharType="separate"/>
      </w:r>
      <w:r w:rsidR="002A7574">
        <w:rPr>
          <w:rFonts w:ascii="Arial" w:hAnsi="Arial" w:cs="Arial"/>
          <w:noProof/>
          <w:sz w:val="24"/>
          <w:szCs w:val="24"/>
        </w:rPr>
        <w:t>23,00</w:t>
      </w:r>
      <w:r w:rsidR="0065486F">
        <w:rPr>
          <w:rFonts w:ascii="Arial" w:hAnsi="Arial" w:cs="Arial"/>
          <w:sz w:val="24"/>
          <w:szCs w:val="24"/>
        </w:rPr>
        <w:fldChar w:fldCharType="end"/>
      </w:r>
      <w:r w:rsidR="00784CEC">
        <w:rPr>
          <w:rFonts w:ascii="Arial" w:hAnsi="Arial" w:cs="Arial"/>
          <w:sz w:val="24"/>
          <w:szCs w:val="24"/>
        </w:rPr>
        <w:t xml:space="preserve"> %</w:t>
      </w:r>
    </w:p>
    <w:p w:rsidR="004278CF" w:rsidRDefault="004278CF" w:rsidP="000500FA">
      <w:pPr>
        <w:tabs>
          <w:tab w:val="left" w:pos="1418"/>
          <w:tab w:val="left" w:pos="5670"/>
        </w:tabs>
        <w:ind w:left="1418" w:hanging="1418"/>
        <w:rPr>
          <w:rFonts w:ascii="Arial" w:hAnsi="Arial" w:cs="Arial"/>
          <w:sz w:val="24"/>
          <w:szCs w:val="24"/>
        </w:rPr>
      </w:pPr>
    </w:p>
    <w:p w:rsidR="00F116B5" w:rsidRPr="00446E10" w:rsidRDefault="00F116B5" w:rsidP="00F116B5">
      <w:pPr>
        <w:tabs>
          <w:tab w:val="left" w:pos="1418"/>
        </w:tabs>
        <w:ind w:left="1418" w:hanging="1418"/>
        <w:rPr>
          <w:rFonts w:ascii="Arial" w:hAnsi="Arial" w:cs="Arial"/>
          <w:b/>
          <w:sz w:val="24"/>
          <w:szCs w:val="24"/>
        </w:rPr>
      </w:pPr>
      <w:r>
        <w:rPr>
          <w:rFonts w:ascii="Arial" w:hAnsi="Arial" w:cs="Arial"/>
          <w:b/>
          <w:sz w:val="24"/>
          <w:szCs w:val="24"/>
        </w:rPr>
        <w:t>2</w:t>
      </w:r>
      <w:r w:rsidR="002424BA">
        <w:rPr>
          <w:rFonts w:ascii="Arial" w:hAnsi="Arial" w:cs="Arial"/>
          <w:b/>
          <w:sz w:val="24"/>
          <w:szCs w:val="24"/>
        </w:rPr>
        <w:t>6</w:t>
      </w:r>
      <w:r w:rsidRPr="00446E10">
        <w:rPr>
          <w:rFonts w:ascii="Arial" w:hAnsi="Arial" w:cs="Arial"/>
          <w:b/>
          <w:sz w:val="24"/>
          <w:szCs w:val="24"/>
        </w:rPr>
        <w:tab/>
      </w:r>
      <w:r>
        <w:rPr>
          <w:rFonts w:ascii="Arial" w:hAnsi="Arial" w:cs="Arial"/>
          <w:b/>
          <w:sz w:val="24"/>
          <w:szCs w:val="24"/>
        </w:rPr>
        <w:t>Abnahme</w:t>
      </w:r>
    </w:p>
    <w:p w:rsidR="00F116B5" w:rsidRDefault="00F116B5" w:rsidP="00F116B5">
      <w:pPr>
        <w:tabs>
          <w:tab w:val="left" w:pos="1418"/>
        </w:tabs>
        <w:rPr>
          <w:rFonts w:ascii="Arial" w:hAnsi="Arial" w:cs="Arial"/>
          <w:sz w:val="24"/>
          <w:szCs w:val="24"/>
        </w:rPr>
      </w:pPr>
    </w:p>
    <w:p w:rsidR="00F116B5" w:rsidRPr="00D35D76" w:rsidRDefault="00F116B5" w:rsidP="00F116B5">
      <w:pPr>
        <w:ind w:left="1418"/>
        <w:rPr>
          <w:rFonts w:ascii="Arial" w:hAnsi="Arial" w:cs="Arial"/>
          <w:sz w:val="24"/>
          <w:szCs w:val="24"/>
        </w:rPr>
      </w:pPr>
      <w:r>
        <w:rPr>
          <w:rFonts w:ascii="Arial" w:hAnsi="Arial" w:cs="Arial"/>
          <w:sz w:val="24"/>
          <w:szCs w:val="24"/>
        </w:rPr>
        <w:t>Die förmliche Abnahme ist schriftlich zu beantragen.</w:t>
      </w:r>
    </w:p>
    <w:p w:rsidR="00355BF0" w:rsidRDefault="00355BF0" w:rsidP="000500FA">
      <w:pPr>
        <w:tabs>
          <w:tab w:val="left" w:pos="1418"/>
          <w:tab w:val="left" w:pos="5670"/>
        </w:tabs>
        <w:ind w:left="1418" w:hanging="1418"/>
        <w:rPr>
          <w:rFonts w:ascii="Arial" w:hAnsi="Arial" w:cs="Arial"/>
          <w:sz w:val="24"/>
          <w:szCs w:val="24"/>
        </w:rPr>
      </w:pPr>
    </w:p>
    <w:p w:rsidR="00D20D7A" w:rsidRDefault="00D20D7A" w:rsidP="000500FA">
      <w:pPr>
        <w:tabs>
          <w:tab w:val="left" w:pos="1418"/>
          <w:tab w:val="left" w:pos="5670"/>
        </w:tabs>
        <w:ind w:left="1418" w:hanging="1418"/>
        <w:rPr>
          <w:rFonts w:ascii="Arial" w:hAnsi="Arial" w:cs="Arial"/>
          <w:sz w:val="24"/>
          <w:szCs w:val="24"/>
        </w:rPr>
      </w:pPr>
    </w:p>
    <w:p w:rsidR="00F01EDB" w:rsidRDefault="00F01EDB" w:rsidP="00F01EDB">
      <w:pPr>
        <w:ind w:left="1418"/>
        <w:outlineLvl w:val="0"/>
        <w:rPr>
          <w:rFonts w:ascii="Arial" w:hAnsi="Arial" w:cs="Arial"/>
          <w:b/>
          <w:sz w:val="24"/>
          <w:szCs w:val="24"/>
        </w:rPr>
      </w:pPr>
      <w:r>
        <w:rPr>
          <w:rFonts w:ascii="Arial" w:hAnsi="Arial" w:cs="Arial"/>
          <w:b/>
          <w:sz w:val="24"/>
          <w:szCs w:val="24"/>
        </w:rPr>
        <w:t xml:space="preserve">Ende der </w:t>
      </w:r>
      <w:r w:rsidR="002E7668">
        <w:rPr>
          <w:rFonts w:ascii="Arial" w:hAnsi="Arial" w:cs="Arial"/>
          <w:b/>
          <w:sz w:val="24"/>
          <w:szCs w:val="24"/>
        </w:rPr>
        <w:t xml:space="preserve">Weiteren </w:t>
      </w:r>
      <w:r>
        <w:rPr>
          <w:rFonts w:ascii="Arial" w:hAnsi="Arial" w:cs="Arial"/>
          <w:b/>
          <w:sz w:val="24"/>
          <w:szCs w:val="24"/>
        </w:rPr>
        <w:t>Besonderen Vertragsbedingungen</w:t>
      </w:r>
    </w:p>
    <w:p w:rsidR="00355BF0" w:rsidRDefault="00355BF0" w:rsidP="000500FA">
      <w:pPr>
        <w:tabs>
          <w:tab w:val="left" w:pos="1418"/>
          <w:tab w:val="left" w:pos="5670"/>
        </w:tabs>
        <w:ind w:left="1418" w:hanging="1418"/>
        <w:rPr>
          <w:rFonts w:ascii="Arial" w:hAnsi="Arial" w:cs="Arial"/>
          <w:sz w:val="24"/>
          <w:szCs w:val="24"/>
        </w:rPr>
      </w:pPr>
    </w:p>
    <w:p w:rsidR="00424D65" w:rsidRPr="00E736B3" w:rsidRDefault="00424D65" w:rsidP="00424D65">
      <w:pPr>
        <w:outlineLvl w:val="0"/>
        <w:rPr>
          <w:rFonts w:ascii="Arial" w:hAnsi="Arial" w:cs="Arial"/>
          <w:vanish/>
          <w:color w:val="0000FF"/>
          <w:sz w:val="18"/>
        </w:rPr>
      </w:pPr>
    </w:p>
    <w:p w:rsidR="00424D65" w:rsidRPr="00E736B3" w:rsidRDefault="00424D65" w:rsidP="00424D65">
      <w:pPr>
        <w:ind w:left="1418"/>
        <w:rPr>
          <w:rFonts w:ascii="Arial" w:hAnsi="Arial" w:cs="Arial"/>
          <w:vanish/>
          <w:color w:val="0000FF"/>
          <w:sz w:val="18"/>
        </w:rPr>
      </w:pPr>
      <w:r w:rsidRPr="00E736B3">
        <w:rPr>
          <w:rFonts w:ascii="Arial" w:hAnsi="Arial" w:cs="Arial"/>
          <w:b/>
          <w:i/>
          <w:vanish/>
          <w:color w:val="0000FF"/>
          <w:sz w:val="18"/>
        </w:rPr>
        <w:t>#                               #</w:t>
      </w:r>
    </w:p>
    <w:p w:rsidR="00424D65" w:rsidRPr="00E736B3" w:rsidRDefault="00424D65" w:rsidP="00424D65">
      <w:pPr>
        <w:outlineLvl w:val="0"/>
        <w:rPr>
          <w:rFonts w:ascii="Arial" w:hAnsi="Arial" w:cs="Arial"/>
          <w:vanish/>
          <w:color w:val="0000FF"/>
          <w:sz w:val="18"/>
        </w:rPr>
      </w:pPr>
    </w:p>
    <w:p w:rsidR="00424D65" w:rsidRPr="00E736B3" w:rsidRDefault="00424D65" w:rsidP="00424D65">
      <w:pPr>
        <w:outlineLvl w:val="0"/>
        <w:rPr>
          <w:rFonts w:ascii="Arial" w:hAnsi="Arial" w:cs="Arial"/>
          <w:sz w:val="18"/>
        </w:rPr>
      </w:pPr>
    </w:p>
    <w:sectPr w:rsidR="00424D65" w:rsidRPr="00E736B3" w:rsidSect="00105184">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8A3"/>
    <w:multiLevelType w:val="hybridMultilevel"/>
    <w:tmpl w:val="735055DC"/>
    <w:lvl w:ilvl="0" w:tplc="BD1ECB9A">
      <w:start w:val="1"/>
      <w:numFmt w:val="decimal"/>
      <w:lvlText w:val="(%1)"/>
      <w:lvlJc w:val="left"/>
      <w:pPr>
        <w:tabs>
          <w:tab w:val="num" w:pos="284"/>
        </w:tabs>
        <w:ind w:left="284"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5595D6B"/>
    <w:multiLevelType w:val="hybridMultilevel"/>
    <w:tmpl w:val="600C09E2"/>
    <w:lvl w:ilvl="0" w:tplc="6944B8E2">
      <w:start w:val="8"/>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84C372F"/>
    <w:multiLevelType w:val="multilevel"/>
    <w:tmpl w:val="5D54F3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DF07BB9"/>
    <w:multiLevelType w:val="singleLevel"/>
    <w:tmpl w:val="59903F96"/>
    <w:lvl w:ilvl="0">
      <w:start w:val="3"/>
      <w:numFmt w:val="decimal"/>
      <w:lvlText w:val="%1"/>
      <w:lvlJc w:val="left"/>
      <w:pPr>
        <w:tabs>
          <w:tab w:val="num" w:pos="4185"/>
        </w:tabs>
        <w:ind w:left="4185" w:hanging="360"/>
      </w:pPr>
      <w:rPr>
        <w:rFonts w:hint="default"/>
      </w:rPr>
    </w:lvl>
  </w:abstractNum>
  <w:abstractNum w:abstractNumId="4" w15:restartNumberingAfterBreak="0">
    <w:nsid w:val="37A864CA"/>
    <w:multiLevelType w:val="multilevel"/>
    <w:tmpl w:val="AEAEF680"/>
    <w:lvl w:ilvl="0">
      <w:start w:val="5"/>
      <w:numFmt w:val="decimalZero"/>
      <w:lvlText w:val="%1"/>
      <w:lvlJc w:val="left"/>
      <w:pPr>
        <w:tabs>
          <w:tab w:val="num" w:pos="1425"/>
        </w:tabs>
        <w:ind w:left="1425" w:hanging="1425"/>
      </w:pPr>
      <w:rPr>
        <w:rFonts w:hint="default"/>
      </w:rPr>
    </w:lvl>
    <w:lvl w:ilvl="1">
      <w:start w:val="6"/>
      <w:numFmt w:val="decimalZero"/>
      <w:lvlText w:val="%1.%2.0"/>
      <w:lvlJc w:val="left"/>
      <w:pPr>
        <w:tabs>
          <w:tab w:val="num" w:pos="1425"/>
        </w:tabs>
        <w:ind w:left="1425" w:hanging="1425"/>
      </w:pPr>
      <w:rPr>
        <w:rFonts w:hint="default"/>
      </w:rPr>
    </w:lvl>
    <w:lvl w:ilvl="2">
      <w:start w:val="1"/>
      <w:numFmt w:val="decimalZero"/>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37BB4337"/>
    <w:multiLevelType w:val="hybridMultilevel"/>
    <w:tmpl w:val="037C0C0E"/>
    <w:lvl w:ilvl="0" w:tplc="20246A50">
      <w:start w:val="1"/>
      <w:numFmt w:val="decimal"/>
      <w:lvlText w:val="%1"/>
      <w:lvlJc w:val="left"/>
      <w:pPr>
        <w:tabs>
          <w:tab w:val="num" w:pos="2123"/>
        </w:tabs>
        <w:ind w:left="2123" w:hanging="705"/>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6" w15:restartNumberingAfterBreak="0">
    <w:nsid w:val="42F616BA"/>
    <w:multiLevelType w:val="hybridMultilevel"/>
    <w:tmpl w:val="9E9C3B9C"/>
    <w:lvl w:ilvl="0" w:tplc="4086DBC4">
      <w:start w:val="5"/>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F5359FC"/>
    <w:multiLevelType w:val="hybridMultilevel"/>
    <w:tmpl w:val="DCEE1458"/>
    <w:lvl w:ilvl="0" w:tplc="BD1ECB9A">
      <w:start w:val="1"/>
      <w:numFmt w:val="decimal"/>
      <w:lvlText w:val="(%1)"/>
      <w:lvlJc w:val="left"/>
      <w:pPr>
        <w:tabs>
          <w:tab w:val="num" w:pos="1709"/>
        </w:tabs>
        <w:ind w:left="1709" w:firstLine="0"/>
      </w:pPr>
      <w:rPr>
        <w:rFonts w:hint="default"/>
      </w:rPr>
    </w:lvl>
    <w:lvl w:ilvl="1" w:tplc="04070019" w:tentative="1">
      <w:start w:val="1"/>
      <w:numFmt w:val="lowerLetter"/>
      <w:lvlText w:val="%2."/>
      <w:lvlJc w:val="left"/>
      <w:pPr>
        <w:tabs>
          <w:tab w:val="num" w:pos="2865"/>
        </w:tabs>
        <w:ind w:left="2865" w:hanging="360"/>
      </w:pPr>
    </w:lvl>
    <w:lvl w:ilvl="2" w:tplc="0407001B" w:tentative="1">
      <w:start w:val="1"/>
      <w:numFmt w:val="lowerRoman"/>
      <w:lvlText w:val="%3."/>
      <w:lvlJc w:val="right"/>
      <w:pPr>
        <w:tabs>
          <w:tab w:val="num" w:pos="3585"/>
        </w:tabs>
        <w:ind w:left="3585" w:hanging="180"/>
      </w:pPr>
    </w:lvl>
    <w:lvl w:ilvl="3" w:tplc="0407000F" w:tentative="1">
      <w:start w:val="1"/>
      <w:numFmt w:val="decimal"/>
      <w:lvlText w:val="%4."/>
      <w:lvlJc w:val="left"/>
      <w:pPr>
        <w:tabs>
          <w:tab w:val="num" w:pos="4305"/>
        </w:tabs>
        <w:ind w:left="4305" w:hanging="360"/>
      </w:pPr>
    </w:lvl>
    <w:lvl w:ilvl="4" w:tplc="04070019" w:tentative="1">
      <w:start w:val="1"/>
      <w:numFmt w:val="lowerLetter"/>
      <w:lvlText w:val="%5."/>
      <w:lvlJc w:val="left"/>
      <w:pPr>
        <w:tabs>
          <w:tab w:val="num" w:pos="5025"/>
        </w:tabs>
        <w:ind w:left="5025" w:hanging="360"/>
      </w:pPr>
    </w:lvl>
    <w:lvl w:ilvl="5" w:tplc="0407001B" w:tentative="1">
      <w:start w:val="1"/>
      <w:numFmt w:val="lowerRoman"/>
      <w:lvlText w:val="%6."/>
      <w:lvlJc w:val="right"/>
      <w:pPr>
        <w:tabs>
          <w:tab w:val="num" w:pos="5745"/>
        </w:tabs>
        <w:ind w:left="5745" w:hanging="180"/>
      </w:pPr>
    </w:lvl>
    <w:lvl w:ilvl="6" w:tplc="0407000F" w:tentative="1">
      <w:start w:val="1"/>
      <w:numFmt w:val="decimal"/>
      <w:lvlText w:val="%7."/>
      <w:lvlJc w:val="left"/>
      <w:pPr>
        <w:tabs>
          <w:tab w:val="num" w:pos="6465"/>
        </w:tabs>
        <w:ind w:left="6465" w:hanging="360"/>
      </w:pPr>
    </w:lvl>
    <w:lvl w:ilvl="7" w:tplc="04070019" w:tentative="1">
      <w:start w:val="1"/>
      <w:numFmt w:val="lowerLetter"/>
      <w:lvlText w:val="%8."/>
      <w:lvlJc w:val="left"/>
      <w:pPr>
        <w:tabs>
          <w:tab w:val="num" w:pos="7185"/>
        </w:tabs>
        <w:ind w:left="7185" w:hanging="360"/>
      </w:pPr>
    </w:lvl>
    <w:lvl w:ilvl="8" w:tplc="0407001B" w:tentative="1">
      <w:start w:val="1"/>
      <w:numFmt w:val="lowerRoman"/>
      <w:lvlText w:val="%9."/>
      <w:lvlJc w:val="right"/>
      <w:pPr>
        <w:tabs>
          <w:tab w:val="num" w:pos="7905"/>
        </w:tabs>
        <w:ind w:left="7905" w:hanging="180"/>
      </w:pPr>
    </w:lvl>
  </w:abstractNum>
  <w:abstractNum w:abstractNumId="8" w15:restartNumberingAfterBreak="0">
    <w:nsid w:val="59C766F7"/>
    <w:multiLevelType w:val="hybridMultilevel"/>
    <w:tmpl w:val="0EEE3E36"/>
    <w:lvl w:ilvl="0" w:tplc="DCFEA49E">
      <w:start w:val="1"/>
      <w:numFmt w:val="decimal"/>
      <w:lvlText w:val="(%1)"/>
      <w:lvlJc w:val="left"/>
      <w:pPr>
        <w:tabs>
          <w:tab w:val="num" w:pos="1993"/>
        </w:tabs>
        <w:ind w:left="1993" w:hanging="434"/>
      </w:pPr>
      <w:rPr>
        <w:rFonts w:hint="default"/>
      </w:rPr>
    </w:lvl>
    <w:lvl w:ilvl="1" w:tplc="04070019" w:tentative="1">
      <w:start w:val="1"/>
      <w:numFmt w:val="lowerLetter"/>
      <w:lvlText w:val="%2."/>
      <w:lvlJc w:val="left"/>
      <w:pPr>
        <w:tabs>
          <w:tab w:val="num" w:pos="3149"/>
        </w:tabs>
        <w:ind w:left="3149" w:hanging="360"/>
      </w:pPr>
    </w:lvl>
    <w:lvl w:ilvl="2" w:tplc="0407001B" w:tentative="1">
      <w:start w:val="1"/>
      <w:numFmt w:val="lowerRoman"/>
      <w:lvlText w:val="%3."/>
      <w:lvlJc w:val="right"/>
      <w:pPr>
        <w:tabs>
          <w:tab w:val="num" w:pos="3869"/>
        </w:tabs>
        <w:ind w:left="3869" w:hanging="180"/>
      </w:pPr>
    </w:lvl>
    <w:lvl w:ilvl="3" w:tplc="0407000F" w:tentative="1">
      <w:start w:val="1"/>
      <w:numFmt w:val="decimal"/>
      <w:lvlText w:val="%4."/>
      <w:lvlJc w:val="left"/>
      <w:pPr>
        <w:tabs>
          <w:tab w:val="num" w:pos="4589"/>
        </w:tabs>
        <w:ind w:left="4589" w:hanging="360"/>
      </w:pPr>
    </w:lvl>
    <w:lvl w:ilvl="4" w:tplc="04070019" w:tentative="1">
      <w:start w:val="1"/>
      <w:numFmt w:val="lowerLetter"/>
      <w:lvlText w:val="%5."/>
      <w:lvlJc w:val="left"/>
      <w:pPr>
        <w:tabs>
          <w:tab w:val="num" w:pos="5309"/>
        </w:tabs>
        <w:ind w:left="5309" w:hanging="360"/>
      </w:pPr>
    </w:lvl>
    <w:lvl w:ilvl="5" w:tplc="0407001B" w:tentative="1">
      <w:start w:val="1"/>
      <w:numFmt w:val="lowerRoman"/>
      <w:lvlText w:val="%6."/>
      <w:lvlJc w:val="right"/>
      <w:pPr>
        <w:tabs>
          <w:tab w:val="num" w:pos="6029"/>
        </w:tabs>
        <w:ind w:left="6029" w:hanging="180"/>
      </w:pPr>
    </w:lvl>
    <w:lvl w:ilvl="6" w:tplc="0407000F" w:tentative="1">
      <w:start w:val="1"/>
      <w:numFmt w:val="decimal"/>
      <w:lvlText w:val="%7."/>
      <w:lvlJc w:val="left"/>
      <w:pPr>
        <w:tabs>
          <w:tab w:val="num" w:pos="6749"/>
        </w:tabs>
        <w:ind w:left="6749" w:hanging="360"/>
      </w:pPr>
    </w:lvl>
    <w:lvl w:ilvl="7" w:tplc="04070019" w:tentative="1">
      <w:start w:val="1"/>
      <w:numFmt w:val="lowerLetter"/>
      <w:lvlText w:val="%8."/>
      <w:lvlJc w:val="left"/>
      <w:pPr>
        <w:tabs>
          <w:tab w:val="num" w:pos="7469"/>
        </w:tabs>
        <w:ind w:left="7469" w:hanging="360"/>
      </w:pPr>
    </w:lvl>
    <w:lvl w:ilvl="8" w:tplc="0407001B" w:tentative="1">
      <w:start w:val="1"/>
      <w:numFmt w:val="lowerRoman"/>
      <w:lvlText w:val="%9."/>
      <w:lvlJc w:val="right"/>
      <w:pPr>
        <w:tabs>
          <w:tab w:val="num" w:pos="8189"/>
        </w:tabs>
        <w:ind w:left="8189" w:hanging="180"/>
      </w:pPr>
    </w:lvl>
  </w:abstractNum>
  <w:abstractNum w:abstractNumId="9" w15:restartNumberingAfterBreak="0">
    <w:nsid w:val="7A7A62E4"/>
    <w:multiLevelType w:val="multilevel"/>
    <w:tmpl w:val="AEE4CFC8"/>
    <w:lvl w:ilvl="0">
      <w:start w:val="1"/>
      <w:numFmt w:val="decimal"/>
      <w:lvlText w:val="(%1)"/>
      <w:lvlJc w:val="left"/>
      <w:pPr>
        <w:tabs>
          <w:tab w:val="num" w:pos="1993"/>
        </w:tabs>
        <w:ind w:left="1993" w:firstLine="0"/>
      </w:pPr>
      <w:rPr>
        <w:rFonts w:hint="default"/>
      </w:rPr>
    </w:lvl>
    <w:lvl w:ilvl="1">
      <w:start w:val="1"/>
      <w:numFmt w:val="lowerLetter"/>
      <w:lvlText w:val="%2."/>
      <w:lvlJc w:val="left"/>
      <w:pPr>
        <w:tabs>
          <w:tab w:val="num" w:pos="3149"/>
        </w:tabs>
        <w:ind w:left="3149" w:hanging="360"/>
      </w:pPr>
    </w:lvl>
    <w:lvl w:ilvl="2">
      <w:start w:val="1"/>
      <w:numFmt w:val="lowerRoman"/>
      <w:lvlText w:val="%3."/>
      <w:lvlJc w:val="right"/>
      <w:pPr>
        <w:tabs>
          <w:tab w:val="num" w:pos="3869"/>
        </w:tabs>
        <w:ind w:left="3869" w:hanging="180"/>
      </w:pPr>
    </w:lvl>
    <w:lvl w:ilvl="3">
      <w:start w:val="1"/>
      <w:numFmt w:val="decimal"/>
      <w:lvlText w:val="%4."/>
      <w:lvlJc w:val="left"/>
      <w:pPr>
        <w:tabs>
          <w:tab w:val="num" w:pos="4589"/>
        </w:tabs>
        <w:ind w:left="4589" w:hanging="360"/>
      </w:pPr>
    </w:lvl>
    <w:lvl w:ilvl="4">
      <w:start w:val="1"/>
      <w:numFmt w:val="lowerLetter"/>
      <w:lvlText w:val="%5."/>
      <w:lvlJc w:val="left"/>
      <w:pPr>
        <w:tabs>
          <w:tab w:val="num" w:pos="5309"/>
        </w:tabs>
        <w:ind w:left="5309" w:hanging="360"/>
      </w:pPr>
    </w:lvl>
    <w:lvl w:ilvl="5">
      <w:start w:val="1"/>
      <w:numFmt w:val="lowerRoman"/>
      <w:lvlText w:val="%6."/>
      <w:lvlJc w:val="right"/>
      <w:pPr>
        <w:tabs>
          <w:tab w:val="num" w:pos="6029"/>
        </w:tabs>
        <w:ind w:left="6029" w:hanging="180"/>
      </w:pPr>
    </w:lvl>
    <w:lvl w:ilvl="6">
      <w:start w:val="1"/>
      <w:numFmt w:val="decimal"/>
      <w:lvlText w:val="%7."/>
      <w:lvlJc w:val="left"/>
      <w:pPr>
        <w:tabs>
          <w:tab w:val="num" w:pos="6749"/>
        </w:tabs>
        <w:ind w:left="6749" w:hanging="360"/>
      </w:pPr>
    </w:lvl>
    <w:lvl w:ilvl="7">
      <w:start w:val="1"/>
      <w:numFmt w:val="lowerLetter"/>
      <w:lvlText w:val="%8."/>
      <w:lvlJc w:val="left"/>
      <w:pPr>
        <w:tabs>
          <w:tab w:val="num" w:pos="7469"/>
        </w:tabs>
        <w:ind w:left="7469" w:hanging="360"/>
      </w:pPr>
    </w:lvl>
    <w:lvl w:ilvl="8">
      <w:start w:val="1"/>
      <w:numFmt w:val="lowerRoman"/>
      <w:lvlText w:val="%9."/>
      <w:lvlJc w:val="right"/>
      <w:pPr>
        <w:tabs>
          <w:tab w:val="num" w:pos="8189"/>
        </w:tabs>
        <w:ind w:left="8189" w:hanging="180"/>
      </w:pPr>
    </w:lvl>
  </w:abstractNum>
  <w:num w:numId="1">
    <w:abstractNumId w:val="4"/>
  </w:num>
  <w:num w:numId="2">
    <w:abstractNumId w:val="0"/>
  </w:num>
  <w:num w:numId="3">
    <w:abstractNumId w:val="2"/>
  </w:num>
  <w:num w:numId="4">
    <w:abstractNumId w:val="3"/>
  </w:num>
  <w:num w:numId="5">
    <w:abstractNumId w:val="5"/>
  </w:num>
  <w:num w:numId="6">
    <w:abstractNumId w:val="7"/>
  </w:num>
  <w:num w:numId="7">
    <w:abstractNumId w:val="8"/>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m77XB8q5YFVYK943Ozx/bNyjJPiasb0VLybjwB+SSnjx/C9Nf+hPUh7rjWueNJz0oRc2DU2S8QZWkW/VuaYkw==" w:salt="y1/nIOwdYALkwwcOgR4Ctg=="/>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9F41E8"/>
    <w:rsid w:val="000001A7"/>
    <w:rsid w:val="00002FEA"/>
    <w:rsid w:val="00005FFE"/>
    <w:rsid w:val="00017BB3"/>
    <w:rsid w:val="00023459"/>
    <w:rsid w:val="000245A6"/>
    <w:rsid w:val="00027388"/>
    <w:rsid w:val="000375DD"/>
    <w:rsid w:val="0004509B"/>
    <w:rsid w:val="000500FA"/>
    <w:rsid w:val="0006554C"/>
    <w:rsid w:val="00083B2A"/>
    <w:rsid w:val="000A1D47"/>
    <w:rsid w:val="000A6178"/>
    <w:rsid w:val="000B5B35"/>
    <w:rsid w:val="000C7413"/>
    <w:rsid w:val="000C7E6B"/>
    <w:rsid w:val="000D4C0E"/>
    <w:rsid w:val="000E0900"/>
    <w:rsid w:val="00100A55"/>
    <w:rsid w:val="00103892"/>
    <w:rsid w:val="00105184"/>
    <w:rsid w:val="00110908"/>
    <w:rsid w:val="00110B2F"/>
    <w:rsid w:val="0011256B"/>
    <w:rsid w:val="00116F36"/>
    <w:rsid w:val="00126257"/>
    <w:rsid w:val="001275B4"/>
    <w:rsid w:val="00134729"/>
    <w:rsid w:val="00141E87"/>
    <w:rsid w:val="00150283"/>
    <w:rsid w:val="00163EBD"/>
    <w:rsid w:val="00165990"/>
    <w:rsid w:val="001717B8"/>
    <w:rsid w:val="00176309"/>
    <w:rsid w:val="0018448A"/>
    <w:rsid w:val="00196574"/>
    <w:rsid w:val="001A1549"/>
    <w:rsid w:val="001B6132"/>
    <w:rsid w:val="001D52AD"/>
    <w:rsid w:val="001E4514"/>
    <w:rsid w:val="001E5652"/>
    <w:rsid w:val="001E6150"/>
    <w:rsid w:val="002033D6"/>
    <w:rsid w:val="00210DB9"/>
    <w:rsid w:val="00212C0E"/>
    <w:rsid w:val="00212E1F"/>
    <w:rsid w:val="00213F00"/>
    <w:rsid w:val="002158C9"/>
    <w:rsid w:val="00216D11"/>
    <w:rsid w:val="0022566A"/>
    <w:rsid w:val="0023243C"/>
    <w:rsid w:val="002424BA"/>
    <w:rsid w:val="002711BE"/>
    <w:rsid w:val="00273880"/>
    <w:rsid w:val="00282EF1"/>
    <w:rsid w:val="00291518"/>
    <w:rsid w:val="002A7574"/>
    <w:rsid w:val="002C4966"/>
    <w:rsid w:val="002D79E2"/>
    <w:rsid w:val="002E7668"/>
    <w:rsid w:val="0033062B"/>
    <w:rsid w:val="00335C37"/>
    <w:rsid w:val="00340BE4"/>
    <w:rsid w:val="003431AC"/>
    <w:rsid w:val="00343432"/>
    <w:rsid w:val="00352E4D"/>
    <w:rsid w:val="00355BF0"/>
    <w:rsid w:val="003568C5"/>
    <w:rsid w:val="0036247F"/>
    <w:rsid w:val="00362761"/>
    <w:rsid w:val="00382B20"/>
    <w:rsid w:val="00396093"/>
    <w:rsid w:val="003B74BB"/>
    <w:rsid w:val="003C43D3"/>
    <w:rsid w:val="003D55B8"/>
    <w:rsid w:val="003E7B97"/>
    <w:rsid w:val="003F11EE"/>
    <w:rsid w:val="003F605B"/>
    <w:rsid w:val="004003CC"/>
    <w:rsid w:val="00422A41"/>
    <w:rsid w:val="0042310C"/>
    <w:rsid w:val="00424D65"/>
    <w:rsid w:val="00426D15"/>
    <w:rsid w:val="004278CF"/>
    <w:rsid w:val="00430A5A"/>
    <w:rsid w:val="004314D1"/>
    <w:rsid w:val="004328E6"/>
    <w:rsid w:val="00434D52"/>
    <w:rsid w:val="00447F6A"/>
    <w:rsid w:val="004561D3"/>
    <w:rsid w:val="00464239"/>
    <w:rsid w:val="00473C6E"/>
    <w:rsid w:val="004963D3"/>
    <w:rsid w:val="004A567E"/>
    <w:rsid w:val="004B611D"/>
    <w:rsid w:val="004C2749"/>
    <w:rsid w:val="004C56B6"/>
    <w:rsid w:val="004C7382"/>
    <w:rsid w:val="004D1712"/>
    <w:rsid w:val="004F1800"/>
    <w:rsid w:val="004F230C"/>
    <w:rsid w:val="00521A98"/>
    <w:rsid w:val="005349A1"/>
    <w:rsid w:val="00535A74"/>
    <w:rsid w:val="0054259E"/>
    <w:rsid w:val="00554106"/>
    <w:rsid w:val="00556616"/>
    <w:rsid w:val="005657BF"/>
    <w:rsid w:val="00571DBA"/>
    <w:rsid w:val="005742EC"/>
    <w:rsid w:val="00580CC0"/>
    <w:rsid w:val="005A2452"/>
    <w:rsid w:val="005B7E7B"/>
    <w:rsid w:val="005C2B50"/>
    <w:rsid w:val="005D4CC3"/>
    <w:rsid w:val="005F1E9B"/>
    <w:rsid w:val="005F7E2F"/>
    <w:rsid w:val="00613310"/>
    <w:rsid w:val="00615C6E"/>
    <w:rsid w:val="0062784A"/>
    <w:rsid w:val="0063470A"/>
    <w:rsid w:val="00641668"/>
    <w:rsid w:val="00642943"/>
    <w:rsid w:val="0065486F"/>
    <w:rsid w:val="0066046E"/>
    <w:rsid w:val="0066420F"/>
    <w:rsid w:val="00680EE0"/>
    <w:rsid w:val="0069014B"/>
    <w:rsid w:val="006908D1"/>
    <w:rsid w:val="00695C11"/>
    <w:rsid w:val="006A048D"/>
    <w:rsid w:val="006A284B"/>
    <w:rsid w:val="006A5C92"/>
    <w:rsid w:val="006B301D"/>
    <w:rsid w:val="006B31CC"/>
    <w:rsid w:val="006B46B9"/>
    <w:rsid w:val="006C19FA"/>
    <w:rsid w:val="006C6931"/>
    <w:rsid w:val="006D54A9"/>
    <w:rsid w:val="006E39D7"/>
    <w:rsid w:val="006E3A9B"/>
    <w:rsid w:val="006E5B5E"/>
    <w:rsid w:val="006F4297"/>
    <w:rsid w:val="006F7742"/>
    <w:rsid w:val="00703FD0"/>
    <w:rsid w:val="0070443E"/>
    <w:rsid w:val="00705627"/>
    <w:rsid w:val="00710344"/>
    <w:rsid w:val="00711B8C"/>
    <w:rsid w:val="00730622"/>
    <w:rsid w:val="00732B9F"/>
    <w:rsid w:val="00740723"/>
    <w:rsid w:val="0075665E"/>
    <w:rsid w:val="00765A96"/>
    <w:rsid w:val="00772420"/>
    <w:rsid w:val="00775CC5"/>
    <w:rsid w:val="00775F68"/>
    <w:rsid w:val="00777021"/>
    <w:rsid w:val="00784CEC"/>
    <w:rsid w:val="00784F25"/>
    <w:rsid w:val="00787275"/>
    <w:rsid w:val="007A1C1D"/>
    <w:rsid w:val="007C0C62"/>
    <w:rsid w:val="007C396F"/>
    <w:rsid w:val="007C4C69"/>
    <w:rsid w:val="007C5091"/>
    <w:rsid w:val="007D5B40"/>
    <w:rsid w:val="007E7E4B"/>
    <w:rsid w:val="0081115E"/>
    <w:rsid w:val="00811470"/>
    <w:rsid w:val="00815311"/>
    <w:rsid w:val="00815E0A"/>
    <w:rsid w:val="00820E65"/>
    <w:rsid w:val="0083333F"/>
    <w:rsid w:val="008458CD"/>
    <w:rsid w:val="00850910"/>
    <w:rsid w:val="00860BB3"/>
    <w:rsid w:val="00863709"/>
    <w:rsid w:val="0086501F"/>
    <w:rsid w:val="00877FB9"/>
    <w:rsid w:val="00882612"/>
    <w:rsid w:val="0088794A"/>
    <w:rsid w:val="00893B06"/>
    <w:rsid w:val="00894783"/>
    <w:rsid w:val="008971B1"/>
    <w:rsid w:val="008C3075"/>
    <w:rsid w:val="008D0764"/>
    <w:rsid w:val="008D254D"/>
    <w:rsid w:val="008D58E8"/>
    <w:rsid w:val="008E3E23"/>
    <w:rsid w:val="008E7DFD"/>
    <w:rsid w:val="008E7FF1"/>
    <w:rsid w:val="008F0DC6"/>
    <w:rsid w:val="008F34D1"/>
    <w:rsid w:val="008F3A58"/>
    <w:rsid w:val="00904B21"/>
    <w:rsid w:val="00905878"/>
    <w:rsid w:val="009115A5"/>
    <w:rsid w:val="0091165D"/>
    <w:rsid w:val="00926468"/>
    <w:rsid w:val="00935074"/>
    <w:rsid w:val="009414BC"/>
    <w:rsid w:val="00942591"/>
    <w:rsid w:val="00943F2A"/>
    <w:rsid w:val="00947AD6"/>
    <w:rsid w:val="00955456"/>
    <w:rsid w:val="009736B9"/>
    <w:rsid w:val="00975664"/>
    <w:rsid w:val="0098694A"/>
    <w:rsid w:val="00994CCC"/>
    <w:rsid w:val="009B739D"/>
    <w:rsid w:val="009B7796"/>
    <w:rsid w:val="009C6A9C"/>
    <w:rsid w:val="009D59DF"/>
    <w:rsid w:val="009F41E8"/>
    <w:rsid w:val="00A1747C"/>
    <w:rsid w:val="00A22C5A"/>
    <w:rsid w:val="00A43BE7"/>
    <w:rsid w:val="00A54859"/>
    <w:rsid w:val="00A55EE9"/>
    <w:rsid w:val="00A56ED2"/>
    <w:rsid w:val="00A85B56"/>
    <w:rsid w:val="00A95C52"/>
    <w:rsid w:val="00AA3286"/>
    <w:rsid w:val="00AA3C5E"/>
    <w:rsid w:val="00AC2F81"/>
    <w:rsid w:val="00AC52FF"/>
    <w:rsid w:val="00AC6FB2"/>
    <w:rsid w:val="00AD2885"/>
    <w:rsid w:val="00AE0016"/>
    <w:rsid w:val="00AE1C90"/>
    <w:rsid w:val="00AE473B"/>
    <w:rsid w:val="00AE74E5"/>
    <w:rsid w:val="00AF7F6B"/>
    <w:rsid w:val="00B05F85"/>
    <w:rsid w:val="00B14843"/>
    <w:rsid w:val="00B16CD0"/>
    <w:rsid w:val="00B23194"/>
    <w:rsid w:val="00B27AE3"/>
    <w:rsid w:val="00B36B98"/>
    <w:rsid w:val="00B45465"/>
    <w:rsid w:val="00B56842"/>
    <w:rsid w:val="00B56D89"/>
    <w:rsid w:val="00B66811"/>
    <w:rsid w:val="00B866CC"/>
    <w:rsid w:val="00B86B1D"/>
    <w:rsid w:val="00BA3157"/>
    <w:rsid w:val="00BA56C1"/>
    <w:rsid w:val="00BB0FA8"/>
    <w:rsid w:val="00BD0C71"/>
    <w:rsid w:val="00BD2086"/>
    <w:rsid w:val="00BE01B4"/>
    <w:rsid w:val="00BE0E46"/>
    <w:rsid w:val="00BE2982"/>
    <w:rsid w:val="00BE3286"/>
    <w:rsid w:val="00BF7AA2"/>
    <w:rsid w:val="00C00767"/>
    <w:rsid w:val="00C0492E"/>
    <w:rsid w:val="00C23973"/>
    <w:rsid w:val="00C25915"/>
    <w:rsid w:val="00C2777A"/>
    <w:rsid w:val="00C53185"/>
    <w:rsid w:val="00C65279"/>
    <w:rsid w:val="00C707E7"/>
    <w:rsid w:val="00C82892"/>
    <w:rsid w:val="00C90D1E"/>
    <w:rsid w:val="00CA2F1D"/>
    <w:rsid w:val="00CA3E1A"/>
    <w:rsid w:val="00CA49CE"/>
    <w:rsid w:val="00CA730A"/>
    <w:rsid w:val="00CC3E38"/>
    <w:rsid w:val="00CC692A"/>
    <w:rsid w:val="00CD1FEF"/>
    <w:rsid w:val="00CE6F06"/>
    <w:rsid w:val="00CF40B4"/>
    <w:rsid w:val="00CF6462"/>
    <w:rsid w:val="00D20D7A"/>
    <w:rsid w:val="00D213F6"/>
    <w:rsid w:val="00D35D76"/>
    <w:rsid w:val="00D368D7"/>
    <w:rsid w:val="00D37953"/>
    <w:rsid w:val="00D5016C"/>
    <w:rsid w:val="00D5502A"/>
    <w:rsid w:val="00D551C5"/>
    <w:rsid w:val="00D5547A"/>
    <w:rsid w:val="00D56244"/>
    <w:rsid w:val="00D612B4"/>
    <w:rsid w:val="00D665CF"/>
    <w:rsid w:val="00D74789"/>
    <w:rsid w:val="00D85A64"/>
    <w:rsid w:val="00D85A9A"/>
    <w:rsid w:val="00D97D4A"/>
    <w:rsid w:val="00DA3D07"/>
    <w:rsid w:val="00DA4B71"/>
    <w:rsid w:val="00DA54F0"/>
    <w:rsid w:val="00DB6FF5"/>
    <w:rsid w:val="00DC147F"/>
    <w:rsid w:val="00DC5EC4"/>
    <w:rsid w:val="00DD1D2A"/>
    <w:rsid w:val="00DD335E"/>
    <w:rsid w:val="00DD393A"/>
    <w:rsid w:val="00DE5677"/>
    <w:rsid w:val="00DF4490"/>
    <w:rsid w:val="00E007CB"/>
    <w:rsid w:val="00E02DAE"/>
    <w:rsid w:val="00E10651"/>
    <w:rsid w:val="00E20A75"/>
    <w:rsid w:val="00E27B1D"/>
    <w:rsid w:val="00E30D66"/>
    <w:rsid w:val="00E339D7"/>
    <w:rsid w:val="00E42E3E"/>
    <w:rsid w:val="00E51D6B"/>
    <w:rsid w:val="00E63CBF"/>
    <w:rsid w:val="00E653D9"/>
    <w:rsid w:val="00E868CC"/>
    <w:rsid w:val="00E92D76"/>
    <w:rsid w:val="00E93887"/>
    <w:rsid w:val="00E94E9C"/>
    <w:rsid w:val="00EA08A9"/>
    <w:rsid w:val="00EB78AE"/>
    <w:rsid w:val="00EB78BF"/>
    <w:rsid w:val="00EF2DED"/>
    <w:rsid w:val="00EF62C2"/>
    <w:rsid w:val="00EF68F6"/>
    <w:rsid w:val="00F01C4C"/>
    <w:rsid w:val="00F01EDB"/>
    <w:rsid w:val="00F116B5"/>
    <w:rsid w:val="00F23D2C"/>
    <w:rsid w:val="00F35482"/>
    <w:rsid w:val="00F36BA6"/>
    <w:rsid w:val="00F3705A"/>
    <w:rsid w:val="00F374DE"/>
    <w:rsid w:val="00F43138"/>
    <w:rsid w:val="00F45068"/>
    <w:rsid w:val="00F610E1"/>
    <w:rsid w:val="00F62BB7"/>
    <w:rsid w:val="00F728D3"/>
    <w:rsid w:val="00F77FC1"/>
    <w:rsid w:val="00F91189"/>
    <w:rsid w:val="00FA4349"/>
    <w:rsid w:val="00FA4DC0"/>
    <w:rsid w:val="00FB42FB"/>
    <w:rsid w:val="00FB65A2"/>
    <w:rsid w:val="00FC0A31"/>
    <w:rsid w:val="00FC50A0"/>
    <w:rsid w:val="00FD1665"/>
    <w:rsid w:val="00FD318E"/>
    <w:rsid w:val="00FD5D76"/>
    <w:rsid w:val="00FF12AC"/>
    <w:rsid w:val="00FF2E07"/>
    <w:rsid w:val="00FF5E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4:docId w14:val="05547808"/>
  <w15:docId w15:val="{3221ACF3-0598-4E6B-811F-4933FB702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7E2F"/>
    <w:rPr>
      <w:rFonts w:ascii="Courier New" w:hAnsi="Courier New"/>
      <w:sz w:val="22"/>
    </w:rPr>
  </w:style>
  <w:style w:type="paragraph" w:styleId="berschrift2">
    <w:name w:val="heading 2"/>
    <w:basedOn w:val="Standard"/>
    <w:next w:val="Standard"/>
    <w:qFormat/>
    <w:rsid w:val="00975664"/>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rsid w:val="009F41E8"/>
    <w:pPr>
      <w:shd w:val="clear" w:color="auto" w:fill="000080"/>
    </w:pPr>
    <w:rPr>
      <w:rFonts w:ascii="Tahoma" w:hAnsi="Tahoma" w:cs="Tahoma"/>
      <w:sz w:val="20"/>
    </w:rPr>
  </w:style>
  <w:style w:type="paragraph" w:styleId="Textkrper-Einzug2">
    <w:name w:val="Body Text Indent 2"/>
    <w:basedOn w:val="Standard"/>
    <w:rsid w:val="00FD5D76"/>
    <w:pPr>
      <w:tabs>
        <w:tab w:val="left" w:pos="3119"/>
      </w:tabs>
      <w:spacing w:line="360" w:lineRule="auto"/>
      <w:ind w:left="709" w:hanging="425"/>
    </w:pPr>
    <w:rPr>
      <w:rFonts w:ascii="Arial" w:hAnsi="Arial"/>
      <w:sz w:val="16"/>
    </w:rPr>
  </w:style>
  <w:style w:type="paragraph" w:styleId="Listenabsatz">
    <w:name w:val="List Paragraph"/>
    <w:basedOn w:val="Standard"/>
    <w:uiPriority w:val="34"/>
    <w:qFormat/>
    <w:rsid w:val="00E42E3E"/>
    <w:pPr>
      <w:ind w:left="720"/>
      <w:contextualSpacing/>
    </w:pPr>
  </w:style>
  <w:style w:type="paragraph" w:styleId="Sprechblasentext">
    <w:name w:val="Balloon Text"/>
    <w:basedOn w:val="Standard"/>
    <w:link w:val="SprechblasentextZchn"/>
    <w:semiHidden/>
    <w:unhideWhenUsed/>
    <w:rsid w:val="00FF12AC"/>
    <w:rPr>
      <w:rFonts w:ascii="Segoe UI" w:hAnsi="Segoe UI" w:cs="Segoe UI"/>
      <w:sz w:val="18"/>
      <w:szCs w:val="18"/>
    </w:rPr>
  </w:style>
  <w:style w:type="character" w:customStyle="1" w:styleId="SprechblasentextZchn">
    <w:name w:val="Sprechblasentext Zchn"/>
    <w:basedOn w:val="Absatz-Standardschriftart"/>
    <w:link w:val="Sprechblasentext"/>
    <w:semiHidden/>
    <w:rsid w:val="00FF12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2387">
      <w:bodyDiv w:val="1"/>
      <w:marLeft w:val="0"/>
      <w:marRight w:val="0"/>
      <w:marTop w:val="0"/>
      <w:marBottom w:val="0"/>
      <w:divBdr>
        <w:top w:val="none" w:sz="0" w:space="0" w:color="auto"/>
        <w:left w:val="none" w:sz="0" w:space="0" w:color="auto"/>
        <w:bottom w:val="none" w:sz="0" w:space="0" w:color="auto"/>
        <w:right w:val="none" w:sz="0" w:space="0" w:color="auto"/>
      </w:divBdr>
    </w:div>
    <w:div w:id="176765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control" Target="activeX/activeX44.xml"/><Relationship Id="rId55" Type="http://schemas.openxmlformats.org/officeDocument/2006/relationships/control" Target="activeX/activeX49.xml"/><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10.xml"/><Relationship Id="rId20" Type="http://schemas.openxmlformats.org/officeDocument/2006/relationships/control" Target="activeX/activeX14.xml"/><Relationship Id="rId29" Type="http://schemas.openxmlformats.org/officeDocument/2006/relationships/control" Target="activeX/activeX23.xml"/><Relationship Id="rId41" Type="http://schemas.openxmlformats.org/officeDocument/2006/relationships/control" Target="activeX/activeX35.xml"/><Relationship Id="rId54" Type="http://schemas.openxmlformats.org/officeDocument/2006/relationships/control" Target="activeX/activeX48.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3" Type="http://schemas.openxmlformats.org/officeDocument/2006/relationships/control" Target="activeX/activeX47.xml"/><Relationship Id="rId58" Type="http://schemas.openxmlformats.org/officeDocument/2006/relationships/control" Target="activeX/activeX52.xml"/><Relationship Id="rId5" Type="http://schemas.openxmlformats.org/officeDocument/2006/relationships/webSettings" Target="webSettings.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3.xml"/><Relationship Id="rId57" Type="http://schemas.openxmlformats.org/officeDocument/2006/relationships/control" Target="activeX/activeX51.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52" Type="http://schemas.openxmlformats.org/officeDocument/2006/relationships/control" Target="activeX/activeX46.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control" Target="activeX/activeX42.xml"/><Relationship Id="rId56" Type="http://schemas.openxmlformats.org/officeDocument/2006/relationships/control" Target="activeX/activeX50.xml"/><Relationship Id="rId8" Type="http://schemas.openxmlformats.org/officeDocument/2006/relationships/control" Target="activeX/activeX2.xml"/><Relationship Id="rId51" Type="http://schemas.openxmlformats.org/officeDocument/2006/relationships/control" Target="activeX/activeX45.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3C913-FA46-4D07-9DBD-4B1EBC01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1858</Words>
  <Characters>11708</Characters>
  <DocSecurity>0</DocSecurity>
  <Lines>97</Lines>
  <Paragraphs>27</Paragraphs>
  <ScaleCrop>false</ScaleCrop>
  <HeadingPairs>
    <vt:vector size="2" baseType="variant">
      <vt:variant>
        <vt:lpstr>Titel</vt:lpstr>
      </vt:variant>
      <vt:variant>
        <vt:i4>1</vt:i4>
      </vt:variant>
    </vt:vector>
  </HeadingPairs>
  <TitlesOfParts>
    <vt:vector size="1" baseType="lpstr">
      <vt:lpstr>120</vt:lpstr>
    </vt:vector>
  </TitlesOfParts>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2023-07-11T06:15:00Z</cp:lastPrinted>
  <dcterms:created xsi:type="dcterms:W3CDTF">2017-11-06T07:22:00Z</dcterms:created>
  <dcterms:modified xsi:type="dcterms:W3CDTF">2023-08-03T07:10:00Z</dcterms:modified>
</cp:coreProperties>
</file>