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D16DA" w:rsidP="006D16D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</w:t>
      </w:r>
      <w:r w:rsidR="009A5026">
        <w:rPr>
          <w:rFonts w:ascii="Arial" w:hAnsi="Arial" w:cs="Arial"/>
          <w:b/>
          <w:sz w:val="20"/>
        </w:rPr>
        <w:t>2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1D6C5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9A50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Abdichtung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9A5026" w:rsidRDefault="009A5026" w:rsidP="002B1D8F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Bauwerksabdichtung</w:t>
      </w:r>
      <w:r w:rsidR="002B1D8F">
        <w:rPr>
          <w:rFonts w:ascii="Arial" w:hAnsi="Arial" w:cs="Arial"/>
          <w:sz w:val="24"/>
          <w:szCs w:val="24"/>
        </w:rPr>
        <w:br/>
      </w:r>
      <w:r w:rsidR="002B1D8F">
        <w:rPr>
          <w:rFonts w:ascii="Arial" w:hAnsi="Arial" w:cs="Arial"/>
          <w:sz w:val="24"/>
          <w:szCs w:val="24"/>
        </w:rPr>
        <w:br/>
        <w:t xml:space="preserve">Vor Beginn </w:t>
      </w:r>
      <w:r w:rsidR="002B1D8F" w:rsidRPr="002B1D8F">
        <w:rPr>
          <w:rFonts w:ascii="Arial" w:hAnsi="Arial" w:cs="Arial"/>
          <w:sz w:val="24"/>
          <w:szCs w:val="24"/>
        </w:rPr>
        <w:t xml:space="preserve">der Abdichtungsarbeiten hat der AN im Beisein des AG den Untergrund entspr. </w:t>
      </w:r>
      <w:r w:rsidR="00821E40">
        <w:rPr>
          <w:rFonts w:ascii="Arial" w:hAnsi="Arial" w:cs="Arial"/>
          <w:sz w:val="24"/>
          <w:szCs w:val="24"/>
        </w:rPr>
        <w:t>d</w:t>
      </w:r>
      <w:r w:rsidR="002B1D8F" w:rsidRPr="002B1D8F">
        <w:rPr>
          <w:rFonts w:ascii="Arial" w:hAnsi="Arial" w:cs="Arial"/>
          <w:sz w:val="24"/>
          <w:szCs w:val="24"/>
        </w:rPr>
        <w:t>en einschlägigen Vorschriften zu prüfen (z. B. Haftzugfestigkeit; ggf. Carbonatisierung, Chloridbelastung) und die Ergebnisse zu protokollieren. Besonders wird darauf hingewiesen, dass für jeden Arbeitsgang (z. B. vorbereitete Betonunterlage, Versiegelung, Schweißbahnen), die vorgesehenen Kontrollprüfungen durchzuführen sind.</w:t>
      </w:r>
    </w:p>
    <w:p w:rsidR="009A5026" w:rsidRDefault="009A5026">
      <w:pPr>
        <w:rPr>
          <w:rFonts w:ascii="Arial" w:hAnsi="Arial" w:cs="Arial"/>
          <w:sz w:val="24"/>
          <w:szCs w:val="24"/>
        </w:rPr>
      </w:pPr>
    </w:p>
    <w:bookmarkStart w:id="0" w:name="_GoBack"/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1.25pt;height:11.25pt" o:ole="">
            <v:imagedata r:id="rId5" o:title=""/>
          </v:shape>
          <w:control r:id="rId6" w:name="CheckBox602" w:shapeid="_x0000_i1037"/>
        </w:object>
      </w:r>
      <w:bookmarkEnd w:id="0"/>
      <w:r w:rsidRPr="006D2329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2B1D8F">
        <w:rPr>
          <w:rFonts w:ascii="Arial" w:hAnsi="Arial" w:cs="Arial"/>
          <w:vanish/>
          <w:color w:val="0000FF"/>
          <w:sz w:val="24"/>
          <w:szCs w:val="24"/>
        </w:rPr>
        <w:t>2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B1D8F">
        <w:rPr>
          <w:rFonts w:ascii="Arial" w:hAnsi="Arial" w:cs="Arial"/>
          <w:vanish/>
          <w:color w:val="0000FF"/>
          <w:sz w:val="24"/>
          <w:szCs w:val="24"/>
        </w:rPr>
        <w:t>Spritzabdichtung</w:t>
      </w:r>
      <w:r w:rsidR="002B1D8F"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2B1D8F">
        <w:rPr>
          <w:rFonts w:ascii="Arial" w:hAnsi="Arial" w:cs="Arial"/>
          <w:vanish/>
          <w:color w:val="0000FF"/>
          <w:sz w:val="24"/>
          <w:szCs w:val="24"/>
        </w:rPr>
        <w:t xml:space="preserve">Die </w:t>
      </w:r>
      <w:r w:rsidR="002B1D8F" w:rsidRPr="002B1D8F">
        <w:rPr>
          <w:rFonts w:ascii="Arial" w:hAnsi="Arial" w:cs="Arial"/>
          <w:vanish/>
          <w:color w:val="0000FF"/>
          <w:sz w:val="24"/>
          <w:szCs w:val="24"/>
        </w:rPr>
        <w:t>Grundwasserverträglichkeit der Spritzabdichtung ist nachzuweisen. Dem AG ist das zur Verwendung vorgesehene Fabrikat anzugeben.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3" type="#_x0000_t75" style="width:11.25pt;height:11.25pt" o:ole="">
            <v:imagedata r:id="rId5" o:title=""/>
          </v:shape>
          <w:control r:id="rId7" w:name="CheckBox603" w:shapeid="_x0000_i1033"/>
        </w:object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="002B1D8F">
        <w:rPr>
          <w:rFonts w:ascii="Arial" w:hAnsi="Arial" w:cs="Arial"/>
          <w:vanish/>
          <w:color w:val="0000FF"/>
          <w:sz w:val="24"/>
          <w:szCs w:val="24"/>
        </w:rPr>
        <w:t>Besonderheiten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035" type="#_x0000_t75" style="width:11.25pt;height:11.25pt" o:ole="">
            <v:imagedata r:id="rId5" o:title=""/>
          </v:shape>
          <w:control r:id="rId8" w:name="CheckBox604" w:shapeid="_x0000_i103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tab/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D2329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Pr="006D2329">
        <w:rPr>
          <w:rFonts w:ascii="Arial" w:hAnsi="Arial" w:cs="Arial"/>
          <w:vanish/>
          <w:color w:val="0000FF"/>
          <w:sz w:val="24"/>
          <w:szCs w:val="24"/>
        </w:rPr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t> </w:t>
      </w:r>
      <w:r w:rsidRPr="006D2329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6D2329" w:rsidRPr="006D2329" w:rsidRDefault="006D2329" w:rsidP="006D2329">
      <w:pPr>
        <w:tabs>
          <w:tab w:val="left" w:pos="0"/>
          <w:tab w:val="left" w:pos="1418"/>
        </w:tabs>
        <w:ind w:left="1702" w:hanging="1701"/>
        <w:rPr>
          <w:rFonts w:ascii="Arial" w:hAnsi="Arial" w:cs="Arial"/>
          <w:vanish/>
          <w:color w:val="0000FF"/>
          <w:sz w:val="24"/>
          <w:szCs w:val="24"/>
        </w:rPr>
      </w:pPr>
      <w:r w:rsidRPr="006D2329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D2329" w:rsidRDefault="006D2329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ykgno7IjameD1yvxG1g+DGTxU7qJ1HP7H3ByGrVS1aAYHM8ys5PRN15Kl3h7qgaGmVQ6w6zHfx6lCGqkYEnLQ==" w:salt="Syks0wqKVIsG8/luPV/pM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C4EBB"/>
    <w:rsid w:val="001D40B1"/>
    <w:rsid w:val="001D52AD"/>
    <w:rsid w:val="001D6C5C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1D8F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1FE8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C7D35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16DA"/>
    <w:rsid w:val="006D2329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21E40"/>
    <w:rsid w:val="0083333F"/>
    <w:rsid w:val="00835524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B45D6"/>
    <w:rsid w:val="008C3075"/>
    <w:rsid w:val="008C3BB7"/>
    <w:rsid w:val="008D0764"/>
    <w:rsid w:val="008D58E8"/>
    <w:rsid w:val="008E2235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65A4E"/>
    <w:rsid w:val="009736B9"/>
    <w:rsid w:val="00975664"/>
    <w:rsid w:val="00976027"/>
    <w:rsid w:val="0098694A"/>
    <w:rsid w:val="00994CCC"/>
    <w:rsid w:val="009A5026"/>
    <w:rsid w:val="009B2C5E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06F79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1A1A8A6A-93A2-4244-B380-FED19873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826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2022-02-28T13:57:00Z</dcterms:modified>
</cp:coreProperties>
</file>