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8702AC" w:rsidP="008702AC">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E702E1">
        <w:rPr>
          <w:rFonts w:ascii="Arial" w:hAnsi="Arial" w:cs="Arial"/>
          <w:b/>
          <w:sz w:val="20"/>
        </w:rPr>
        <w:t>852</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645E53" w:rsidRPr="00C82892" w:rsidRDefault="00645E53">
      <w:pPr>
        <w:rPr>
          <w:rFonts w:ascii="Arial" w:hAnsi="Arial" w:cs="Arial"/>
          <w:sz w:val="24"/>
          <w:szCs w:val="24"/>
        </w:rPr>
      </w:pPr>
    </w:p>
    <w:p w:rsidR="006D54A9" w:rsidRPr="00630C6E" w:rsidRDefault="001521D2"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E702E1">
      <w:pPr>
        <w:rPr>
          <w:rFonts w:ascii="Arial" w:hAnsi="Arial" w:cs="Arial"/>
          <w:sz w:val="24"/>
          <w:szCs w:val="24"/>
        </w:rPr>
      </w:pPr>
      <w:r>
        <w:rPr>
          <w:rFonts w:ascii="Arial" w:hAnsi="Arial" w:cs="Arial"/>
          <w:b/>
          <w:sz w:val="28"/>
          <w:szCs w:val="28"/>
        </w:rPr>
        <w:t>Zusätzliche Vorschriften für Schweißverbindungen beim Rohrleitungsbau</w:t>
      </w:r>
    </w:p>
    <w:p w:rsidR="002B6DBC" w:rsidRDefault="002B6DBC">
      <w:pPr>
        <w:rPr>
          <w:rFonts w:ascii="Arial" w:hAnsi="Arial" w:cs="Arial"/>
          <w:sz w:val="24"/>
          <w:szCs w:val="24"/>
        </w:rPr>
      </w:pPr>
    </w:p>
    <w:p w:rsidR="00E702E1" w:rsidRPr="00E702E1" w:rsidRDefault="00E702E1" w:rsidP="00E702E1">
      <w:pPr>
        <w:tabs>
          <w:tab w:val="left" w:pos="1418"/>
        </w:tabs>
        <w:ind w:left="1418" w:hanging="1418"/>
        <w:rPr>
          <w:rFonts w:ascii="Arial" w:hAnsi="Arial" w:cs="Arial"/>
          <w:sz w:val="24"/>
          <w:szCs w:val="24"/>
        </w:rPr>
      </w:pPr>
      <w:r w:rsidRPr="00E702E1">
        <w:rPr>
          <w:rFonts w:ascii="Arial" w:hAnsi="Arial" w:cs="Arial"/>
          <w:sz w:val="24"/>
          <w:szCs w:val="24"/>
        </w:rPr>
        <w:t xml:space="preserve">01.00.00 </w:t>
      </w:r>
      <w:r w:rsidRPr="00E702E1">
        <w:rPr>
          <w:rFonts w:ascii="Arial" w:hAnsi="Arial" w:cs="Arial"/>
          <w:sz w:val="24"/>
          <w:szCs w:val="24"/>
        </w:rPr>
        <w:tab/>
        <w:t>Kontrollprüfungen</w:t>
      </w:r>
      <w:r>
        <w:rPr>
          <w:rFonts w:ascii="Arial" w:hAnsi="Arial" w:cs="Arial"/>
          <w:sz w:val="24"/>
          <w:szCs w:val="24"/>
        </w:rPr>
        <w:br/>
      </w:r>
      <w:r w:rsidRPr="00E702E1">
        <w:rPr>
          <w:rFonts w:ascii="Arial" w:hAnsi="Arial" w:cs="Arial"/>
          <w:sz w:val="24"/>
          <w:szCs w:val="24"/>
        </w:rPr>
        <w:t>Durchstrahlprüfung von Schweißnähten</w:t>
      </w:r>
      <w:r>
        <w:rPr>
          <w:rFonts w:ascii="Arial" w:hAnsi="Arial" w:cs="Arial"/>
          <w:sz w:val="24"/>
          <w:szCs w:val="24"/>
        </w:rPr>
        <w:br/>
      </w:r>
      <w:r>
        <w:rPr>
          <w:rFonts w:ascii="Arial" w:hAnsi="Arial" w:cs="Arial"/>
          <w:sz w:val="24"/>
          <w:szCs w:val="24"/>
        </w:rPr>
        <w:br/>
      </w:r>
      <w:r w:rsidRPr="00E702E1">
        <w:rPr>
          <w:rFonts w:ascii="Arial" w:hAnsi="Arial" w:cs="Arial"/>
          <w:sz w:val="24"/>
          <w:szCs w:val="24"/>
        </w:rPr>
        <w:t xml:space="preserve">Auf Verlangen des AG sind an Rohrleitungen Durchstrahlungsprüfungen von Schmelzschweißverbindungen nach DIN EN </w:t>
      </w:r>
      <w:r w:rsidR="00215AED">
        <w:rPr>
          <w:rFonts w:ascii="Arial" w:hAnsi="Arial" w:cs="Arial"/>
          <w:sz w:val="24"/>
          <w:szCs w:val="24"/>
        </w:rPr>
        <w:t>17636</w:t>
      </w:r>
      <w:r w:rsidRPr="00E702E1">
        <w:rPr>
          <w:rFonts w:ascii="Arial" w:hAnsi="Arial" w:cs="Arial"/>
          <w:sz w:val="24"/>
          <w:szCs w:val="24"/>
        </w:rPr>
        <w:t xml:space="preserve"> durchzuführen.</w:t>
      </w:r>
      <w:r>
        <w:rPr>
          <w:rFonts w:ascii="Arial" w:hAnsi="Arial" w:cs="Arial"/>
          <w:sz w:val="24"/>
          <w:szCs w:val="24"/>
        </w:rPr>
        <w:br/>
      </w:r>
      <w:r>
        <w:rPr>
          <w:rFonts w:ascii="Arial" w:hAnsi="Arial" w:cs="Arial"/>
          <w:sz w:val="24"/>
          <w:szCs w:val="24"/>
        </w:rPr>
        <w:br/>
      </w:r>
      <w:r w:rsidRPr="00E702E1">
        <w:rPr>
          <w:rFonts w:ascii="Arial" w:hAnsi="Arial" w:cs="Arial"/>
          <w:sz w:val="24"/>
          <w:szCs w:val="24"/>
        </w:rPr>
        <w:t xml:space="preserve">Die Beurteilung der Durchstrahlungsbefunde erfolgt nach DIN EN </w:t>
      </w:r>
      <w:r w:rsidR="00215AED">
        <w:rPr>
          <w:rFonts w:ascii="Arial" w:hAnsi="Arial" w:cs="Arial"/>
          <w:sz w:val="24"/>
          <w:szCs w:val="24"/>
        </w:rPr>
        <w:t>10675</w:t>
      </w:r>
      <w:r w:rsidRPr="00E702E1">
        <w:rPr>
          <w:rFonts w:ascii="Arial" w:hAnsi="Arial" w:cs="Arial"/>
          <w:sz w:val="24"/>
          <w:szCs w:val="24"/>
        </w:rPr>
        <w:t xml:space="preserve"> (Schmelzschweißverbindungen an Stahl, Nickel, Titan und deren Legierungen ohne Strahlschweißen)</w:t>
      </w:r>
      <w:r>
        <w:rPr>
          <w:rFonts w:ascii="Arial" w:hAnsi="Arial" w:cs="Arial"/>
          <w:sz w:val="24"/>
          <w:szCs w:val="24"/>
        </w:rPr>
        <w:br/>
      </w:r>
      <w:r w:rsidRPr="00E702E1">
        <w:rPr>
          <w:rFonts w:ascii="Arial" w:hAnsi="Arial" w:cs="Arial"/>
          <w:sz w:val="24"/>
          <w:szCs w:val="24"/>
        </w:rPr>
        <w:t>Es wird die Einhaltung der Kriterien der Zulässigkeitsgrenze 2 gefordert.</w:t>
      </w:r>
      <w:r>
        <w:rPr>
          <w:rFonts w:ascii="Arial" w:hAnsi="Arial" w:cs="Arial"/>
          <w:sz w:val="24"/>
          <w:szCs w:val="24"/>
        </w:rPr>
        <w:br/>
      </w:r>
      <w:r>
        <w:rPr>
          <w:rFonts w:ascii="Arial" w:hAnsi="Arial" w:cs="Arial"/>
          <w:sz w:val="24"/>
          <w:szCs w:val="24"/>
        </w:rPr>
        <w:br/>
      </w:r>
      <w:r w:rsidRPr="00E702E1">
        <w:rPr>
          <w:rFonts w:ascii="Arial" w:hAnsi="Arial" w:cs="Arial"/>
          <w:sz w:val="24"/>
          <w:szCs w:val="24"/>
        </w:rPr>
        <w:t>Schweißnähte, die nicht die genannten Kriterien erfüllen, müssen herausgetrennt und neu angefertigt werden.</w:t>
      </w:r>
      <w:r>
        <w:rPr>
          <w:rFonts w:ascii="Arial" w:hAnsi="Arial" w:cs="Arial"/>
          <w:sz w:val="24"/>
          <w:szCs w:val="24"/>
        </w:rPr>
        <w:br/>
      </w:r>
      <w:r>
        <w:rPr>
          <w:rFonts w:ascii="Arial" w:hAnsi="Arial" w:cs="Arial"/>
          <w:sz w:val="24"/>
          <w:szCs w:val="24"/>
        </w:rPr>
        <w:br/>
      </w:r>
      <w:r w:rsidRPr="00E702E1">
        <w:rPr>
          <w:rFonts w:ascii="Arial" w:hAnsi="Arial" w:cs="Arial"/>
          <w:sz w:val="24"/>
          <w:szCs w:val="24"/>
        </w:rPr>
        <w:t>Die Prüfungen werden Stichprobenweise (ca. 10 % der Leitungen) durchgeführt.</w:t>
      </w:r>
      <w:r>
        <w:rPr>
          <w:rFonts w:ascii="Arial" w:hAnsi="Arial" w:cs="Arial"/>
          <w:sz w:val="24"/>
          <w:szCs w:val="24"/>
        </w:rPr>
        <w:br/>
      </w:r>
      <w:r>
        <w:rPr>
          <w:rFonts w:ascii="Arial" w:hAnsi="Arial" w:cs="Arial"/>
          <w:sz w:val="24"/>
          <w:szCs w:val="24"/>
        </w:rPr>
        <w:br/>
      </w:r>
      <w:r w:rsidRPr="00E702E1">
        <w:rPr>
          <w:rFonts w:ascii="Arial" w:hAnsi="Arial" w:cs="Arial"/>
          <w:sz w:val="24"/>
          <w:szCs w:val="24"/>
        </w:rPr>
        <w:t>Entsprechen mehr als 5 % der vorgegebenen Kriterien an den Schweißnähte nicht den Anforderungen, so werden zunächst weitere 10 % und falls erforderlich, sämtliche Schweißnähte geprüft.</w:t>
      </w:r>
      <w:r>
        <w:rPr>
          <w:rFonts w:ascii="Arial" w:hAnsi="Arial" w:cs="Arial"/>
          <w:sz w:val="24"/>
          <w:szCs w:val="24"/>
        </w:rPr>
        <w:br/>
      </w:r>
      <w:r>
        <w:rPr>
          <w:rFonts w:ascii="Arial" w:hAnsi="Arial" w:cs="Arial"/>
          <w:sz w:val="24"/>
          <w:szCs w:val="24"/>
        </w:rPr>
        <w:br/>
      </w:r>
      <w:r w:rsidRPr="00E702E1">
        <w:rPr>
          <w:rFonts w:ascii="Arial" w:hAnsi="Arial" w:cs="Arial"/>
          <w:sz w:val="24"/>
          <w:szCs w:val="24"/>
        </w:rPr>
        <w:t>Diese erweiterten Prüfungen, die Nachprüfungen, Nachbesserungen gehen zu Lasten des AN.</w:t>
      </w:r>
    </w:p>
    <w:p w:rsidR="00E702E1" w:rsidRPr="00E702E1" w:rsidRDefault="00E702E1" w:rsidP="00E702E1">
      <w:pPr>
        <w:rPr>
          <w:rFonts w:ascii="Arial" w:hAnsi="Arial" w:cs="Arial"/>
          <w:sz w:val="24"/>
          <w:szCs w:val="24"/>
        </w:rPr>
      </w:pPr>
    </w:p>
    <w:p w:rsidR="00E702E1" w:rsidRDefault="00E702E1" w:rsidP="00E702E1">
      <w:pPr>
        <w:tabs>
          <w:tab w:val="left" w:pos="1418"/>
        </w:tabs>
        <w:ind w:left="1418" w:hanging="1418"/>
        <w:rPr>
          <w:rFonts w:ascii="Arial" w:hAnsi="Arial" w:cs="Arial"/>
          <w:sz w:val="24"/>
          <w:szCs w:val="24"/>
        </w:rPr>
      </w:pPr>
      <w:r w:rsidRPr="00E702E1">
        <w:rPr>
          <w:rFonts w:ascii="Arial" w:hAnsi="Arial" w:cs="Arial"/>
          <w:sz w:val="24"/>
          <w:szCs w:val="24"/>
        </w:rPr>
        <w:t>02.00.00</w:t>
      </w:r>
      <w:r w:rsidRPr="00E702E1">
        <w:rPr>
          <w:rFonts w:ascii="Arial" w:hAnsi="Arial" w:cs="Arial"/>
          <w:sz w:val="24"/>
          <w:szCs w:val="24"/>
        </w:rPr>
        <w:tab/>
      </w:r>
      <w:bookmarkStart w:id="1" w:name="_Toc100450682"/>
      <w:bookmarkStart w:id="2" w:name="_Toc103495696"/>
      <w:bookmarkStart w:id="3" w:name="_Toc110225483"/>
      <w:bookmarkStart w:id="4" w:name="_Toc112057804"/>
      <w:bookmarkStart w:id="5" w:name="_Toc112475505"/>
      <w:bookmarkStart w:id="6" w:name="_Toc188688383"/>
      <w:bookmarkStart w:id="7" w:name="_Toc262052882"/>
      <w:r w:rsidRPr="00E702E1">
        <w:rPr>
          <w:rFonts w:ascii="Arial" w:hAnsi="Arial" w:cs="Arial"/>
          <w:sz w:val="24"/>
          <w:szCs w:val="24"/>
        </w:rPr>
        <w:t>Verfahrens- und Arbeitsprüfungen</w:t>
      </w:r>
      <w:bookmarkEnd w:id="1"/>
      <w:bookmarkEnd w:id="2"/>
      <w:bookmarkEnd w:id="3"/>
      <w:bookmarkEnd w:id="4"/>
      <w:bookmarkEnd w:id="5"/>
      <w:bookmarkEnd w:id="6"/>
      <w:bookmarkEnd w:id="7"/>
      <w:r>
        <w:rPr>
          <w:rFonts w:ascii="Arial" w:hAnsi="Arial" w:cs="Arial"/>
          <w:sz w:val="24"/>
          <w:szCs w:val="24"/>
        </w:rPr>
        <w:br/>
      </w:r>
      <w:r>
        <w:rPr>
          <w:rFonts w:ascii="Arial" w:hAnsi="Arial" w:cs="Arial"/>
          <w:sz w:val="24"/>
          <w:szCs w:val="24"/>
        </w:rPr>
        <w:br/>
      </w:r>
      <w:r w:rsidRPr="00E702E1">
        <w:rPr>
          <w:rFonts w:ascii="Arial" w:hAnsi="Arial" w:cs="Arial"/>
          <w:sz w:val="24"/>
          <w:szCs w:val="24"/>
        </w:rPr>
        <w:t xml:space="preserve">Wenn der Hersteller kein Qualitätssicherungssystem nach DIN EN </w:t>
      </w:r>
      <w:r w:rsidR="00215AED">
        <w:rPr>
          <w:rFonts w:ascii="Arial" w:hAnsi="Arial" w:cs="Arial"/>
          <w:sz w:val="24"/>
          <w:szCs w:val="24"/>
        </w:rPr>
        <w:t xml:space="preserve">ISO 3834 </w:t>
      </w:r>
      <w:r w:rsidRPr="00E702E1">
        <w:rPr>
          <w:rFonts w:ascii="Arial" w:hAnsi="Arial" w:cs="Arial"/>
          <w:sz w:val="24"/>
          <w:szCs w:val="24"/>
        </w:rPr>
        <w:t>ff. vorweisen kann, kann die Fachbauleitung des Auftraggebers von den einzelnen Schweißern Modelschweißungen am Werkstück in angemessenem Umfang vor Ausführung der Schweißarbeiten fordern und Schweißpersonal ablehnen, wenn die Anforderungen für die Schweißnahtgüte</w:t>
      </w:r>
      <w:r w:rsidR="00FC54AD">
        <w:rPr>
          <w:rFonts w:ascii="Arial" w:hAnsi="Arial" w:cs="Arial"/>
          <w:sz w:val="24"/>
          <w:szCs w:val="24"/>
        </w:rPr>
        <w:t>r</w:t>
      </w:r>
      <w:r w:rsidRPr="00E702E1">
        <w:rPr>
          <w:rFonts w:ascii="Arial" w:hAnsi="Arial" w:cs="Arial"/>
          <w:sz w:val="24"/>
          <w:szCs w:val="24"/>
        </w:rPr>
        <w:t xml:space="preserve">n nach DIN EN </w:t>
      </w:r>
      <w:r w:rsidR="00215AED">
        <w:rPr>
          <w:rFonts w:ascii="Arial" w:hAnsi="Arial" w:cs="Arial"/>
          <w:sz w:val="24"/>
          <w:szCs w:val="24"/>
        </w:rPr>
        <w:t xml:space="preserve">ISO 10675 </w:t>
      </w:r>
      <w:r w:rsidRPr="00E702E1">
        <w:rPr>
          <w:rFonts w:ascii="Arial" w:hAnsi="Arial" w:cs="Arial"/>
          <w:sz w:val="24"/>
          <w:szCs w:val="24"/>
        </w:rPr>
        <w:t>bei den Modellschweißungen nicht erfüllt werden.</w:t>
      </w:r>
    </w:p>
    <w:p w:rsidR="00E702E1" w:rsidRPr="00E702E1" w:rsidRDefault="00E702E1" w:rsidP="00E702E1">
      <w:pPr>
        <w:tabs>
          <w:tab w:val="left" w:pos="1418"/>
        </w:tabs>
        <w:ind w:left="1418" w:hanging="1418"/>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jSFRSzKkKSqfp4gOKL3/4CKlUs26URW6uaAbLW6kSnMnzHEXYGQ58cC1vPN5OLO6uJWZGE6vOwJDhXknnMxYA==" w:salt="iKgZ+FKD6xAvFAGuGpQDN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21D2"/>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AED"/>
    <w:rsid w:val="00215EE6"/>
    <w:rsid w:val="00216D11"/>
    <w:rsid w:val="002203E4"/>
    <w:rsid w:val="00222E39"/>
    <w:rsid w:val="0023243C"/>
    <w:rsid w:val="002711BE"/>
    <w:rsid w:val="00273880"/>
    <w:rsid w:val="00282EF1"/>
    <w:rsid w:val="00291518"/>
    <w:rsid w:val="002930F1"/>
    <w:rsid w:val="002A6A92"/>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B74BB"/>
    <w:rsid w:val="003C3A88"/>
    <w:rsid w:val="003C43D3"/>
    <w:rsid w:val="003D1431"/>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0E04"/>
    <w:rsid w:val="004F12EF"/>
    <w:rsid w:val="004F1800"/>
    <w:rsid w:val="004F230C"/>
    <w:rsid w:val="00521A98"/>
    <w:rsid w:val="0054259E"/>
    <w:rsid w:val="00554106"/>
    <w:rsid w:val="00555796"/>
    <w:rsid w:val="00556616"/>
    <w:rsid w:val="00560BF6"/>
    <w:rsid w:val="005657BF"/>
    <w:rsid w:val="00571CD8"/>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45E5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02AC"/>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B7796"/>
    <w:rsid w:val="009C1FB2"/>
    <w:rsid w:val="009C6A9C"/>
    <w:rsid w:val="009F41E8"/>
    <w:rsid w:val="00A1747C"/>
    <w:rsid w:val="00A179C1"/>
    <w:rsid w:val="00A21161"/>
    <w:rsid w:val="00A306A3"/>
    <w:rsid w:val="00A368E3"/>
    <w:rsid w:val="00A43BE7"/>
    <w:rsid w:val="00A44C05"/>
    <w:rsid w:val="00A54859"/>
    <w:rsid w:val="00A56ED2"/>
    <w:rsid w:val="00A74D07"/>
    <w:rsid w:val="00A753E3"/>
    <w:rsid w:val="00A801E5"/>
    <w:rsid w:val="00A8094B"/>
    <w:rsid w:val="00A85B56"/>
    <w:rsid w:val="00A9030D"/>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C72E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702E1"/>
    <w:rsid w:val="00E864A8"/>
    <w:rsid w:val="00E868CC"/>
    <w:rsid w:val="00E92D76"/>
    <w:rsid w:val="00E93887"/>
    <w:rsid w:val="00EA08A9"/>
    <w:rsid w:val="00EB0C25"/>
    <w:rsid w:val="00EF2DED"/>
    <w:rsid w:val="00EF62C2"/>
    <w:rsid w:val="00F0387B"/>
    <w:rsid w:val="00F11C99"/>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4AD"/>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1A2066-BD49-4E60-A7CD-BED1E6A5A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1406</Characters>
  <DocSecurity>0</DocSecurity>
  <Lines>11</Lines>
  <Paragraphs>3</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2016-08-02T07:42:00Z</dcterms:created>
  <dcterms:modified xsi:type="dcterms:W3CDTF">2022-02-28T14:02:00Z</dcterms:modified>
</cp:coreProperties>
</file>