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9724E" w:rsidP="0059724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367811">
        <w:rPr>
          <w:rFonts w:ascii="Arial" w:hAnsi="Arial" w:cs="Arial"/>
          <w:b/>
          <w:sz w:val="20"/>
        </w:rPr>
        <w:t>30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9138B0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C86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Putz- und Stuckarbeiten</w:t>
      </w:r>
      <w:r w:rsidR="00FD1057">
        <w:rPr>
          <w:rFonts w:ascii="Arial" w:hAnsi="Arial" w:cs="Arial"/>
          <w:b/>
          <w:sz w:val="28"/>
          <w:szCs w:val="28"/>
        </w:rPr>
        <w:t xml:space="preserve"> DIN 183</w:t>
      </w:r>
      <w:r>
        <w:rPr>
          <w:rFonts w:ascii="Arial" w:hAnsi="Arial" w:cs="Arial"/>
          <w:b/>
          <w:sz w:val="28"/>
          <w:szCs w:val="28"/>
        </w:rPr>
        <w:t>50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Gips darf nicht verwendet werden.</w:t>
      </w:r>
    </w:p>
    <w:p w:rsidR="00FD1057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Untergrund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Beton </w:t>
      </w:r>
      <w:r w:rsidR="00C86591" w:rsidRPr="00C86591">
        <w:rPr>
          <w:rFonts w:ascii="Arial" w:hAnsi="Arial" w:cs="Arial"/>
          <w:sz w:val="24"/>
          <w:szCs w:val="24"/>
        </w:rPr>
        <w:t>oder Mauerwe</w:t>
      </w:r>
      <w:r w:rsidR="00A37462">
        <w:rPr>
          <w:rFonts w:ascii="Arial" w:hAnsi="Arial" w:cs="Arial"/>
          <w:sz w:val="24"/>
          <w:szCs w:val="24"/>
        </w:rPr>
        <w:t>rk aus K</w:t>
      </w:r>
      <w:r w:rsidR="00C86591" w:rsidRPr="00C86591">
        <w:rPr>
          <w:rFonts w:ascii="Arial" w:hAnsi="Arial" w:cs="Arial"/>
          <w:sz w:val="24"/>
          <w:szCs w:val="24"/>
        </w:rPr>
        <w:t>alksandstein. Sofern die Schwind- bzw. Kriechvorgänge im Beton noch nicht abgeschlossen sind, werden zusätzliche Verankerungen erforderlich. Diese werden nach Positionen des LV vergütet.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Putzleisten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Der </w:t>
      </w:r>
      <w:r w:rsidR="00C86591" w:rsidRPr="00C86591">
        <w:rPr>
          <w:rFonts w:ascii="Arial" w:hAnsi="Arial" w:cs="Arial"/>
          <w:sz w:val="24"/>
          <w:szCs w:val="24"/>
        </w:rPr>
        <w:t>Wandputz ist ohne Putzleisten herzustellen. In Räumen mit Bodenbelägen, die einen Wandsockel haben und Wände mit Fliesenbeläge in Mörtelverlegung bis OK Fliese, sonst immer bis OK RFB.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C86591" w:rsidRPr="00C86591" w:rsidRDefault="00C86591" w:rsidP="00C86591">
      <w:pPr>
        <w:tabs>
          <w:tab w:val="left" w:pos="1418"/>
          <w:tab w:val="left" w:pos="4536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06.00.00</w:t>
      </w:r>
      <w:r>
        <w:rPr>
          <w:rFonts w:ascii="Arial" w:hAnsi="Arial" w:cs="Arial"/>
          <w:sz w:val="24"/>
          <w:szCs w:val="24"/>
        </w:rPr>
        <w:tab/>
        <w:t>Ausführung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Es </w:t>
      </w:r>
      <w:r w:rsidRPr="00C86591">
        <w:rPr>
          <w:rFonts w:ascii="Arial" w:hAnsi="Arial" w:cs="Arial"/>
          <w:sz w:val="24"/>
          <w:szCs w:val="24"/>
        </w:rPr>
        <w:t>ist volldeckender Spritzbewurf in Zementmörtel P II aufzubringen.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Bei Zementputz:</w:t>
      </w:r>
      <w:r w:rsidRPr="00C86591">
        <w:rPr>
          <w:rFonts w:ascii="Arial" w:hAnsi="Arial" w:cs="Arial"/>
          <w:sz w:val="24"/>
          <w:szCs w:val="24"/>
        </w:rPr>
        <w:tab/>
        <w:t>Grundputz in P III,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bei Kalkzementputz:</w:t>
      </w:r>
      <w:r w:rsidRPr="00C86591">
        <w:rPr>
          <w:rFonts w:ascii="Arial" w:hAnsi="Arial" w:cs="Arial"/>
          <w:sz w:val="24"/>
          <w:szCs w:val="24"/>
        </w:rPr>
        <w:tab/>
        <w:t>Grundputz in P II.</w:t>
      </w:r>
      <w:r>
        <w:rPr>
          <w:rFonts w:ascii="Arial" w:hAnsi="Arial" w:cs="Arial"/>
          <w:sz w:val="24"/>
          <w:szCs w:val="24"/>
        </w:rPr>
        <w:br/>
      </w:r>
      <w:r w:rsidRPr="00C86591">
        <w:rPr>
          <w:rFonts w:ascii="Arial" w:hAnsi="Arial" w:cs="Arial"/>
          <w:sz w:val="24"/>
          <w:szCs w:val="24"/>
        </w:rPr>
        <w:t>Wenn nicht anders gefordert, Oberputz als gefilzter Putz unter Verwendung von feingesiebtem Sand, evtl. mit Weißkalkzusatz.</w:t>
      </w:r>
    </w:p>
    <w:p w:rsidR="00C86591" w:rsidRDefault="00C86591" w:rsidP="00C86591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C8659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.00.00</w:t>
      </w:r>
      <w:r>
        <w:rPr>
          <w:rFonts w:ascii="Arial" w:hAnsi="Arial" w:cs="Arial"/>
          <w:sz w:val="24"/>
          <w:szCs w:val="24"/>
        </w:rPr>
        <w:tab/>
      </w:r>
      <w:r w:rsidR="00C86591">
        <w:rPr>
          <w:rFonts w:ascii="Arial" w:hAnsi="Arial" w:cs="Arial"/>
          <w:sz w:val="24"/>
          <w:szCs w:val="24"/>
        </w:rPr>
        <w:t>Ausgleichsputz</w:t>
      </w:r>
      <w:r w:rsidR="00C86591">
        <w:rPr>
          <w:rFonts w:ascii="Arial" w:hAnsi="Arial" w:cs="Arial"/>
          <w:sz w:val="24"/>
          <w:szCs w:val="24"/>
        </w:rPr>
        <w:br/>
      </w:r>
      <w:r w:rsidR="00C86591">
        <w:rPr>
          <w:rFonts w:ascii="Arial" w:hAnsi="Arial" w:cs="Arial"/>
          <w:sz w:val="24"/>
          <w:szCs w:val="24"/>
        </w:rPr>
        <w:br/>
        <w:t xml:space="preserve">Ein eventueller </w:t>
      </w:r>
      <w:r w:rsidR="00C86591" w:rsidRPr="00C86591">
        <w:rPr>
          <w:rFonts w:ascii="Arial" w:hAnsi="Arial" w:cs="Arial"/>
          <w:sz w:val="24"/>
          <w:szCs w:val="24"/>
        </w:rPr>
        <w:t>Ausgleichputz ist nach dem Spritzbewurf aufzubringen. Zuschlagstoffe und Bindemittel wie nachfolgender Grundputz.</w:t>
      </w:r>
    </w:p>
    <w:p w:rsidR="00FD1057" w:rsidRDefault="00FD1057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FD1B6D" w:rsidRPr="006D2329" w:rsidRDefault="00FD1B6D" w:rsidP="00FD1B6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.25pt;height:11.25pt" o:ole="">
            <v:imagedata r:id="rId5" o:title=""/>
          </v:shape>
          <w:control r:id="rId6" w:name="CheckBox689" w:shapeid="_x0000_i1033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  <w:t>06.00.00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Hinterlüftete Vorsatzschale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Vor </w:t>
      </w:r>
      <w:r w:rsidRPr="00FD1B6D">
        <w:rPr>
          <w:rFonts w:ascii="Arial" w:hAnsi="Arial" w:cs="Arial"/>
          <w:vanish/>
          <w:color w:val="0000FF"/>
          <w:sz w:val="24"/>
          <w:szCs w:val="24"/>
        </w:rPr>
        <w:t>Außenwänden aus Beton wird im Abstand von ca. 15-20 mm eine Beplankung mit 2 x 12 mm dicken zementgebundenen Fibersilikat</w:t>
      </w:r>
      <w:r w:rsidR="0050687A">
        <w:rPr>
          <w:rFonts w:ascii="Arial" w:hAnsi="Arial" w:cs="Arial"/>
          <w:vanish/>
          <w:color w:val="0000FF"/>
          <w:sz w:val="24"/>
          <w:szCs w:val="24"/>
        </w:rPr>
        <w:t>platten (asbestfrei) eingebaut.</w:t>
      </w:r>
    </w:p>
    <w:p w:rsidR="00FD1B6D" w:rsidRPr="006D2329" w:rsidRDefault="00FD1B6D" w:rsidP="00FD1B6D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F3226" w:rsidRPr="003F3226" w:rsidRDefault="00FD1B6D" w:rsidP="003F322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1" type="#_x0000_t75" style="width:11.25pt;height:11.25pt" o:ole="">
            <v:imagedata r:id="rId5" o:title=""/>
          </v:shape>
          <w:control r:id="rId7" w:name="CheckBox690" w:shapeid="_x0000_i103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07.00.00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Kunstharz - Bundsteinputz DIN 18558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  <w:t xml:space="preserve">Bündig 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und fluchtgerecht an angrenzende Wandbeläge anschließen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Die mit Kunstharz – Bundsteinputz belegten Wandflächen werden durch die Beleuchtung der Haltestellen indirekt angestrahlt.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Der Grundputz muss frei von tatsächlichen und optischen Wellungen sein. Dieses wird mit eine</w:t>
      </w:r>
      <w:r w:rsidR="0050687A">
        <w:rPr>
          <w:rFonts w:ascii="Arial" w:hAnsi="Arial" w:cs="Arial"/>
          <w:vanish/>
          <w:color w:val="0000FF"/>
          <w:sz w:val="24"/>
          <w:szCs w:val="24"/>
        </w:rPr>
        <w:t>m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 xml:space="preserve"> Feinputz von 2 mm Dicke auf den </w:t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lastRenderedPageBreak/>
        <w:t>Grundputz erreicht.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Oberfläche fein gefilzt.</w:t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>
        <w:rPr>
          <w:rFonts w:ascii="Arial" w:hAnsi="Arial" w:cs="Arial"/>
          <w:vanish/>
          <w:color w:val="0000FF"/>
          <w:sz w:val="24"/>
          <w:szCs w:val="24"/>
        </w:rPr>
        <w:br/>
      </w:r>
      <w:r w:rsidR="003F3226" w:rsidRPr="003F3226">
        <w:rPr>
          <w:rFonts w:ascii="Arial" w:hAnsi="Arial" w:cs="Arial"/>
          <w:vanish/>
          <w:color w:val="0000FF"/>
          <w:sz w:val="24"/>
          <w:szCs w:val="24"/>
        </w:rPr>
        <w:t>An den Grundputz werden erhöhte Anforderungen an die Ebenheit gestellt.</w:t>
      </w:r>
    </w:p>
    <w:p w:rsidR="003F3226" w:rsidRPr="006D2329" w:rsidRDefault="003F3226" w:rsidP="003F3226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uhOWqos7C8KwdCFGfvNVwTYvJsHCno8tEWkM+43t8wQbzwMUhDqeiUsm3/X6oJ073VDCsqRYFhK+cMhwcfO0g==" w:salt="IUrf4l6tpIsVk00H7ry8F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D16C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67811"/>
    <w:rsid w:val="003B74BB"/>
    <w:rsid w:val="003C3A88"/>
    <w:rsid w:val="003C43D3"/>
    <w:rsid w:val="003D1431"/>
    <w:rsid w:val="003D7013"/>
    <w:rsid w:val="003F090A"/>
    <w:rsid w:val="003F0E9E"/>
    <w:rsid w:val="003F3226"/>
    <w:rsid w:val="004003CC"/>
    <w:rsid w:val="004025DA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0687A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9724E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55226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A201C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06BC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38B0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059A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368E3"/>
    <w:rsid w:val="00A37462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8659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94058"/>
    <w:rsid w:val="00EA08A9"/>
    <w:rsid w:val="00EB0C25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1B6D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BFA19767-E48A-4EB8-8058-DBD24653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1653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2016-08-02T07:43:00Z</dcterms:created>
  <dcterms:modified xsi:type="dcterms:W3CDTF">2022-02-28T14:01:00Z</dcterms:modified>
</cp:coreProperties>
</file>